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22" w:rsidRDefault="00233822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492B8B" w:rsidRDefault="00492B8B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492B8B" w:rsidRDefault="00492B8B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F4FFE" w:rsidRPr="00503074" w:rsidRDefault="003F4FFE" w:rsidP="003F4FFE">
      <w:pPr>
        <w:spacing w:after="0" w:line="240" w:lineRule="auto"/>
        <w:ind w:right="-20" w:firstLine="709"/>
        <w:rPr>
          <w:rFonts w:eastAsia="Times New Roman" w:cs="Times New Roman"/>
          <w:b/>
          <w:bCs/>
          <w:szCs w:val="28"/>
          <w:lang w:eastAsia="ru-RU"/>
        </w:rPr>
      </w:pPr>
    </w:p>
    <w:p w:rsidR="003F4FFE" w:rsidRDefault="003F4FFE" w:rsidP="003F4FFE">
      <w:pPr>
        <w:spacing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F4FFE" w:rsidRDefault="003F4FFE" w:rsidP="003F4FFE">
      <w:pPr>
        <w:spacing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F4FFE" w:rsidRDefault="003F4FFE" w:rsidP="003F4FFE">
      <w:pPr>
        <w:spacing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F4FFE" w:rsidRDefault="003F4FFE" w:rsidP="003F4FFE">
      <w:pPr>
        <w:spacing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F4FFE" w:rsidRPr="003F4FFE" w:rsidRDefault="003F4FFE" w:rsidP="003F4FFE">
      <w:pPr>
        <w:spacing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F4FF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</w:t>
      </w:r>
      <w:r w:rsidRPr="003F4FFE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  <w:lang w:eastAsia="ru-RU"/>
        </w:rPr>
        <w:t>т</w:t>
      </w:r>
      <w:r w:rsidRPr="003F4FF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ч</w:t>
      </w:r>
      <w:r w:rsidRPr="003F4FFE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  <w:lang w:eastAsia="ru-RU"/>
        </w:rPr>
        <w:t>е</w:t>
      </w:r>
      <w:r w:rsidRPr="003F4FF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</w:t>
      </w:r>
    </w:p>
    <w:p w:rsidR="003F4FFE" w:rsidRPr="003F4FFE" w:rsidRDefault="003F4FFE" w:rsidP="003F4FFE">
      <w:pPr>
        <w:spacing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F4FF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</w:t>
      </w:r>
      <w:r w:rsidRPr="003F4FF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3F4FF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рез</w:t>
      </w:r>
      <w:r w:rsidRPr="003F4FFE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  <w:lang w:eastAsia="ru-RU"/>
        </w:rPr>
        <w:t>у</w:t>
      </w:r>
      <w:r w:rsidRPr="003F4FF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л</w:t>
      </w:r>
      <w:r w:rsidRPr="003F4FFE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  <w:lang w:eastAsia="ru-RU"/>
        </w:rPr>
        <w:t>ь</w:t>
      </w:r>
      <w:r w:rsidRPr="003F4FFE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  <w:lang w:eastAsia="ru-RU"/>
        </w:rPr>
        <w:t>т</w:t>
      </w:r>
      <w:r w:rsidRPr="003F4FF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атам</w:t>
      </w:r>
      <w:r w:rsidRPr="003F4FF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3F4FFE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  <w:lang w:eastAsia="ru-RU"/>
        </w:rPr>
        <w:t>са</w:t>
      </w:r>
      <w:r w:rsidRPr="003F4FF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мо</w:t>
      </w:r>
      <w:r w:rsidRPr="003F4FFE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  <w:lang w:eastAsia="ru-RU"/>
        </w:rPr>
        <w:t>о</w:t>
      </w:r>
      <w:r w:rsidRPr="003F4FF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бс</w:t>
      </w:r>
      <w:r w:rsidRPr="003F4FFE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  <w:lang w:eastAsia="ru-RU"/>
        </w:rPr>
        <w:t>л</w:t>
      </w:r>
      <w:r w:rsidRPr="003F4FF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е</w:t>
      </w:r>
      <w:r w:rsidRPr="003F4FFE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  <w:lang w:eastAsia="ru-RU"/>
        </w:rPr>
        <w:t>д</w:t>
      </w:r>
      <w:r w:rsidRPr="003F4FF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</w:t>
      </w:r>
      <w:r w:rsidRPr="003F4FFE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  <w:lang w:eastAsia="ru-RU"/>
        </w:rPr>
        <w:t>в</w:t>
      </w:r>
      <w:r w:rsidRPr="003F4FF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ан</w:t>
      </w:r>
      <w:r w:rsidRPr="003F4FFE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  <w:lang w:eastAsia="ru-RU"/>
        </w:rPr>
        <w:t>и</w:t>
      </w:r>
      <w:r w:rsidRPr="003F4FF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я</w:t>
      </w:r>
      <w:r w:rsidRPr="003F4FFE">
        <w:rPr>
          <w:rFonts w:ascii="Times New Roman" w:eastAsia="Times New Roman" w:hAnsi="Times New Roman" w:cs="Times New Roman"/>
          <w:spacing w:val="-1"/>
          <w:sz w:val="40"/>
          <w:szCs w:val="40"/>
          <w:lang w:eastAsia="ru-RU"/>
        </w:rPr>
        <w:t xml:space="preserve"> </w:t>
      </w:r>
      <w:r w:rsidRPr="003F4FF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де</w:t>
      </w:r>
      <w:r w:rsidRPr="003F4FFE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  <w:lang w:eastAsia="ru-RU"/>
        </w:rPr>
        <w:t>я</w:t>
      </w:r>
      <w:r w:rsidRPr="003F4FF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те</w:t>
      </w:r>
      <w:r w:rsidRPr="003F4FFE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  <w:lang w:eastAsia="ru-RU"/>
        </w:rPr>
        <w:t>л</w:t>
      </w:r>
      <w:r w:rsidRPr="003F4FF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ьно</w:t>
      </w:r>
      <w:r w:rsidRPr="003F4FFE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  <w:lang w:eastAsia="ru-RU"/>
        </w:rPr>
        <w:t>с</w:t>
      </w:r>
      <w:r w:rsidRPr="003F4FF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ти</w:t>
      </w:r>
      <w:r w:rsidRPr="003F4FF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3F4FFE" w:rsidRPr="003F4FFE" w:rsidRDefault="003F4FFE" w:rsidP="003F4FFE">
      <w:pPr>
        <w:spacing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3F4FFE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Муниципального бюджетного дошкольного образовательного учреждения детского сада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«Казачок» Хутора Лозного</w:t>
      </w:r>
    </w:p>
    <w:p w:rsidR="003F4FFE" w:rsidRPr="003F4FFE" w:rsidRDefault="003F4FFE" w:rsidP="003F4FFE">
      <w:pPr>
        <w:spacing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3F4FFE">
        <w:rPr>
          <w:rFonts w:ascii="Times New Roman" w:eastAsia="Times New Roman" w:hAnsi="Times New Roman" w:cs="Times New Roman"/>
          <w:b/>
          <w:bCs/>
          <w:sz w:val="40"/>
          <w:szCs w:val="40"/>
        </w:rPr>
        <w:t>Цимлянского района за 202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4</w:t>
      </w:r>
      <w:r w:rsidRPr="003F4FFE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год</w:t>
      </w:r>
    </w:p>
    <w:p w:rsidR="003F4FFE" w:rsidRPr="003F4FFE" w:rsidRDefault="003F4FFE" w:rsidP="003F4FFE">
      <w:pPr>
        <w:spacing w:after="0" w:line="240" w:lineRule="auto"/>
        <w:ind w:right="-20" w:firstLine="709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92B8B" w:rsidRPr="003F4FFE" w:rsidRDefault="00492B8B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40"/>
          <w:szCs w:val="40"/>
          <w:lang w:eastAsia="ru-RU"/>
        </w:rPr>
      </w:pPr>
    </w:p>
    <w:p w:rsidR="003F4FFE" w:rsidRDefault="003F4FFE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F4FFE" w:rsidRDefault="003F4FFE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F4FFE" w:rsidRDefault="003F4FFE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F4FFE" w:rsidRDefault="003F4FFE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F4FFE" w:rsidRDefault="003F4FFE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F4FFE" w:rsidRDefault="003F4FFE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F4FFE" w:rsidRDefault="00F359B9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  <w:t>Х.Лозной</w:t>
      </w:r>
    </w:p>
    <w:p w:rsidR="003F4FFE" w:rsidRDefault="003F4FFE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F4FFE" w:rsidRDefault="003F4FFE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F4FFE" w:rsidRDefault="003F4FFE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F4FFE" w:rsidRDefault="003F4FFE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F4FFE" w:rsidRDefault="003F4FFE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F4FFE" w:rsidRDefault="003F4FFE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F4FFE" w:rsidRDefault="003F4FFE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F4FFE" w:rsidRDefault="003F4FFE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F4FFE" w:rsidRDefault="003F4FFE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F4FFE" w:rsidRDefault="003F4FFE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F4FFE" w:rsidRDefault="003F4FFE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F4FFE" w:rsidRDefault="003F4FFE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F4FFE" w:rsidRDefault="003F4FFE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F4FFE" w:rsidRDefault="003F4FFE" w:rsidP="003F4FF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F4FFE" w:rsidRDefault="003F4FFE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492B8B" w:rsidRDefault="00492B8B" w:rsidP="00B44E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AA30A7" w:rsidRDefault="00AA30A7" w:rsidP="007215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lang w:eastAsia="ru-RU"/>
        </w:rPr>
      </w:pPr>
    </w:p>
    <w:p w:rsidR="00721521" w:rsidRDefault="00721521" w:rsidP="003F4FF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сведения об образовательной организации</w:t>
      </w:r>
    </w:p>
    <w:p w:rsidR="003F4FFE" w:rsidRPr="003F4FFE" w:rsidRDefault="003F4FFE" w:rsidP="003F4FF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0"/>
        <w:gridCol w:w="6105"/>
      </w:tblGrid>
      <w:tr w:rsidR="00721521" w:rsidRPr="003F4FFE" w:rsidTr="00721521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образовательной</w:t>
            </w:r>
          </w:p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организации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30A7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</w:t>
            </w:r>
            <w:r w:rsidR="00AA30A7"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Детский сад «Казачок» х. Лозного</w:t>
            </w:r>
          </w:p>
          <w:p w:rsidR="00721521" w:rsidRPr="003F4FFE" w:rsidRDefault="00AA30A7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(МБДОУ Д/с «Казачок» х.</w:t>
            </w:r>
            <w:r w:rsidR="00A06E26"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Лозного</w:t>
            </w:r>
            <w:r w:rsidR="00721521"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  <w:tr w:rsidR="00721521" w:rsidRPr="003F4FFE" w:rsidTr="00721521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AA30A7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Машнич Татьяна Владимировна</w:t>
            </w:r>
            <w:r w:rsidR="00721521"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21521" w:rsidRPr="003F4FFE" w:rsidTr="00721521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AA30A7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347311, </w:t>
            </w:r>
            <w:r w:rsid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Ростовская область, Цимлянский район, Хутор Лозной, ул. Аббясева 69</w:t>
            </w:r>
          </w:p>
        </w:tc>
      </w:tr>
      <w:tr w:rsidR="00721521" w:rsidRPr="003F4FFE" w:rsidTr="00721521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3F4FFE" w:rsidP="003F4FFE">
            <w:pPr>
              <w:numPr>
                <w:ilvl w:val="0"/>
                <w:numId w:val="18"/>
              </w:numPr>
              <w:spacing w:after="0" w:line="360" w:lineRule="atLeast"/>
              <w:ind w:left="0" w:right="3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8-(863)-91-4</w:t>
            </w:r>
            <w:r w:rsidR="00AA30A7" w:rsidRPr="003F4FF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="00AA30A7" w:rsidRPr="003F4FF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1-32</w:t>
            </w:r>
          </w:p>
        </w:tc>
      </w:tr>
      <w:tr w:rsidR="00721521" w:rsidRPr="003F4FFE" w:rsidTr="00721521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AA30A7" w:rsidP="003F4FFE">
            <w:pPr>
              <w:numPr>
                <w:ilvl w:val="0"/>
                <w:numId w:val="18"/>
              </w:numPr>
              <w:spacing w:after="0" w:line="360" w:lineRule="atLeast"/>
              <w:ind w:left="0" w:right="375"/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3F4FFE">
              <w:rPr>
                <w:rFonts w:ascii="Times New Roman" w:hAnsi="Times New Roman" w:cs="Times New Roman"/>
                <w:color w:val="888888"/>
                <w:sz w:val="28"/>
                <w:szCs w:val="28"/>
              </w:rPr>
              <w:t> </w:t>
            </w:r>
            <w:r w:rsidRPr="003F4FFE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bdr w:val="none" w:sz="0" w:space="0" w:color="auto" w:frame="1"/>
              </w:rPr>
              <w:t>ds_kazachok@mail.ru</w:t>
            </w:r>
          </w:p>
        </w:tc>
      </w:tr>
      <w:tr w:rsidR="00721521" w:rsidRPr="003F4FFE" w:rsidTr="00721521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073367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Отдел образования Администрации Цимлянского района Ростовской области</w:t>
            </w:r>
          </w:p>
        </w:tc>
      </w:tr>
      <w:tr w:rsidR="00721521" w:rsidRPr="003F4FFE" w:rsidTr="00721521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создания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864EF3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  <w:r w:rsidR="00721521"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978 год</w:t>
            </w: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721521" w:rsidRPr="003F4FFE" w:rsidTr="00721521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Лицензия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F435AA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№4965 от 04.06.2015</w:t>
            </w:r>
          </w:p>
        </w:tc>
      </w:tr>
    </w:tbl>
    <w:p w:rsidR="003F4FFE" w:rsidRDefault="00721521" w:rsidP="003F4FFE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Муниципальное бюджетное дошкольное образовател</w:t>
      </w:r>
      <w:r w:rsidR="00864EF3" w:rsidRPr="003F4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ьное учреждение Детский сад «Казачок</w:t>
      </w:r>
      <w:r w:rsidR="003F4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864EF3" w:rsidRPr="003F4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расположен в жилом районе хутора,</w:t>
      </w:r>
      <w:r w:rsidRPr="003F4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вдали от производящих предп</w:t>
      </w:r>
      <w:r w:rsidR="003F4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риятий и торговых мест. Здание д</w:t>
      </w:r>
      <w:r w:rsidRPr="003F4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етского сада построено по типовому проекту. Проектная наполняемость на </w:t>
      </w:r>
      <w:r w:rsidR="003F4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14</w:t>
      </w:r>
      <w:r w:rsidRPr="003F4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0 мест. Общая площадь здания </w:t>
      </w:r>
      <w:r w:rsidR="00192F98" w:rsidRPr="003F4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1074,7</w:t>
      </w:r>
      <w:r w:rsidRPr="003F4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кв. м, из них п</w:t>
      </w:r>
      <w:r w:rsidR="00864EF3" w:rsidRPr="003F4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лощадь помещений, используемых н</w:t>
      </w:r>
      <w:r w:rsidRPr="003F4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епосредственно для нужд образовательного процесса, </w:t>
      </w:r>
      <w:r w:rsidR="00192F98" w:rsidRPr="003F4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734,5</w:t>
      </w:r>
      <w:r w:rsidRPr="003F4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кв. м.</w:t>
      </w:r>
    </w:p>
    <w:p w:rsidR="00721521" w:rsidRPr="003F4FFE" w:rsidRDefault="00721521" w:rsidP="003F4FFE">
      <w:pPr>
        <w:spacing w:after="15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деятельности Детского сада — осуществление образовательной деятельности по</w:t>
      </w:r>
      <w:r w:rsidRPr="003F4FF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  <w:br/>
      </w:r>
      <w:r w:rsidRPr="003F4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реализации образовательных программ дошкольного образования.</w:t>
      </w:r>
    </w:p>
    <w:p w:rsidR="00BD19EB" w:rsidRDefault="00721521" w:rsidP="00BD19E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 личностных качеств, формирование предпосылок учебной деятельности, сохранение и укрепление здоровья воспитанников.</w:t>
      </w:r>
    </w:p>
    <w:p w:rsidR="00864EF3" w:rsidRPr="00BD19EB" w:rsidRDefault="00BD19EB" w:rsidP="00BD19EB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Режим работы д</w:t>
      </w:r>
      <w:r w:rsidR="00721521" w:rsidRPr="003F4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етского сада: рабочая неделя — пятидневная, с понедельника по пятницу. Длительность</w:t>
      </w:r>
      <w:r w:rsidR="00864EF3" w:rsidRPr="003F4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пребывания детей в группах — 10</w:t>
      </w:r>
      <w:r w:rsidR="00721521" w:rsidRPr="003F4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часов</w:t>
      </w:r>
      <w:r w:rsidR="00E60B41" w:rsidRPr="003F4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64EF3" w:rsidRPr="003F4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четыре группы (с 7.30:17.30)  и одна группа 12часов (с 07.00-19.00)</w:t>
      </w:r>
      <w:r w:rsidR="00721521" w:rsidRPr="003F4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721521" w:rsidRDefault="00864EF3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BD19EB" w:rsidRPr="003F4FFE" w:rsidRDefault="00BD19EB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521" w:rsidRPr="003F4FFE" w:rsidRDefault="00721521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Аналитическая часть</w:t>
      </w:r>
    </w:p>
    <w:p w:rsidR="00721521" w:rsidRPr="003F4FFE" w:rsidRDefault="00721521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I. Оценка образовательной деятельности</w:t>
      </w:r>
    </w:p>
    <w:p w:rsidR="00721521" w:rsidRPr="003F4FFE" w:rsidRDefault="00721521" w:rsidP="00BD19EB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Образовательная деятельность в Детском саду организована в соответствии с </w:t>
      </w:r>
      <w:hyperlink r:id="rId6" w:anchor="/document/99/902389617/" w:history="1">
        <w:r w:rsidRPr="003F4FFE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Федеральным законом от 29.12.2012 № 273-ФЗ</w:t>
        </w:r>
      </w:hyperlink>
      <w:r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образовании в Российской Федерации», </w:t>
      </w:r>
      <w:r w:rsidR="00BD19EB">
        <w:rPr>
          <w:rFonts w:ascii="Times New Roman" w:hAnsi="Times New Roman" w:cs="Times New Roman"/>
          <w:sz w:val="28"/>
          <w:szCs w:val="28"/>
        </w:rPr>
        <w:t>ФОП</w:t>
      </w:r>
      <w:r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С 01.01.2021 года Детский сад функционирует в соответствии с требованиями </w:t>
      </w:r>
      <w:hyperlink r:id="rId7" w:anchor="/document/99/566085656/" w:history="1">
        <w:r w:rsidRPr="003F4FFE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СП 2.4.3648-20</w:t>
        </w:r>
      </w:hyperlink>
      <w:r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 </w:t>
      </w:r>
      <w:hyperlink r:id="rId8" w:anchor="/document/99/573500115/ZAP2EI83I9/" w:history="1">
        <w:r w:rsidRPr="003F4FFE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СанПиН 1.2.3685-21</w:t>
        </w:r>
      </w:hyperlink>
      <w:r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BD19EB" w:rsidRPr="00BD19EB" w:rsidRDefault="00BD19EB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ab/>
      </w:r>
      <w:r w:rsidRPr="00BD19EB">
        <w:rPr>
          <w:rFonts w:ascii="Times New Roman" w:hAnsi="Times New Roman" w:cs="Times New Roman"/>
          <w:sz w:val="28"/>
          <w:szCs w:val="28"/>
        </w:rPr>
        <w:t>Образовательная деятельность ведется на основании утвержденной образовательной программы дошкольног</w:t>
      </w:r>
      <w:r>
        <w:rPr>
          <w:rFonts w:ascii="Times New Roman" w:hAnsi="Times New Roman" w:cs="Times New Roman"/>
          <w:sz w:val="28"/>
          <w:szCs w:val="28"/>
        </w:rPr>
        <w:t>о образования МБДОУ д/с «Казачок» х.Лозного</w:t>
      </w:r>
      <w:r w:rsidRPr="00BD19EB">
        <w:rPr>
          <w:rFonts w:ascii="Times New Roman" w:hAnsi="Times New Roman" w:cs="Times New Roman"/>
          <w:sz w:val="28"/>
          <w:szCs w:val="28"/>
        </w:rPr>
        <w:t>, которая составлена в соответствии с Федеральной образовательной программой дошкольного образования (ФОП ДО) и санитарно-эпидемиологическими правилами и нормативами.</w:t>
      </w:r>
    </w:p>
    <w:p w:rsidR="00721521" w:rsidRPr="003F4FFE" w:rsidRDefault="00BD19EB" w:rsidP="00BD19EB">
      <w:pPr>
        <w:spacing w:after="150" w:line="240" w:lineRule="auto"/>
        <w:ind w:firstLine="270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Детский сад в 2024 года посещали</w:t>
      </w:r>
      <w:r w:rsidR="00721521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="0071230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59</w:t>
      </w:r>
      <w:r w:rsidR="00721521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воспитанников в возрасте от 2 до 7 лет. В Детском саду сформировано </w:t>
      </w:r>
      <w:r w:rsidR="00864EF3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5  </w:t>
      </w:r>
      <w:r w:rsidR="00721521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групп общеразвивающей направленности. Из них:</w:t>
      </w:r>
    </w:p>
    <w:p w:rsidR="00721521" w:rsidRPr="00712305" w:rsidRDefault="006269DD" w:rsidP="003F4FFE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230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Группа раннего возраста -</w:t>
      </w:r>
      <w:r w:rsidR="00864EF3" w:rsidRPr="0071230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Pr="0071230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1</w:t>
      </w:r>
      <w:r w:rsidR="0071230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</w:t>
      </w:r>
      <w:r w:rsidRPr="0071230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детей</w:t>
      </w:r>
      <w:r w:rsidR="00721521" w:rsidRPr="0071230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;</w:t>
      </w:r>
    </w:p>
    <w:p w:rsidR="00721521" w:rsidRPr="00712305" w:rsidRDefault="00492B8B" w:rsidP="003F4FFE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230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Младшая  группа — 1</w:t>
      </w:r>
      <w:r w:rsidR="0071230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1</w:t>
      </w:r>
      <w:r w:rsidR="00721521" w:rsidRPr="0071230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детей;</w:t>
      </w:r>
    </w:p>
    <w:p w:rsidR="00721521" w:rsidRPr="00712305" w:rsidRDefault="00B26812" w:rsidP="003F4FFE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230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Средняя группа — 1</w:t>
      </w:r>
      <w:r w:rsidR="0071230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5</w:t>
      </w:r>
      <w:r w:rsidR="006269DD" w:rsidRPr="0071230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="00721521" w:rsidRPr="0071230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детей;</w:t>
      </w:r>
    </w:p>
    <w:p w:rsidR="006269DD" w:rsidRPr="00712305" w:rsidRDefault="006269DD" w:rsidP="003F4FFE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230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Старшая группа – 1</w:t>
      </w:r>
      <w:r w:rsidR="0071230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5</w:t>
      </w:r>
      <w:r w:rsidRPr="0071230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детей;</w:t>
      </w:r>
    </w:p>
    <w:p w:rsidR="00721521" w:rsidRPr="00712305" w:rsidRDefault="006269DD" w:rsidP="003F4FFE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1230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П</w:t>
      </w:r>
      <w:r w:rsidR="00721521" w:rsidRPr="0071230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одг</w:t>
      </w:r>
      <w:r w:rsidRPr="0071230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отовительная к школе группа — </w:t>
      </w:r>
      <w:r w:rsidR="0071230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6</w:t>
      </w:r>
      <w:r w:rsidR="00721521" w:rsidRPr="0071230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детей.</w:t>
      </w:r>
    </w:p>
    <w:p w:rsidR="00721521" w:rsidRPr="00BD19EB" w:rsidRDefault="00BD19EB" w:rsidP="00BD19E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19EB">
        <w:rPr>
          <w:rFonts w:ascii="Times New Roman" w:hAnsi="Times New Roman" w:cs="Times New Roman"/>
          <w:sz w:val="28"/>
          <w:szCs w:val="28"/>
        </w:rPr>
        <w:t xml:space="preserve">Контингент воспитанников социально благополучный. Преобладают дети из полных семей. Структура групп соответствует требованиям, предъявляемым к дошкольному образовательному учреждению. </w:t>
      </w:r>
    </w:p>
    <w:p w:rsidR="00721521" w:rsidRDefault="00721521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 01.09.2021 Детский сад реализует рабочую программу воспитания и 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BD19EB" w:rsidRPr="00BD19EB" w:rsidRDefault="00BD19EB" w:rsidP="00BD19EB">
      <w:pPr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9EB">
        <w:rPr>
          <w:rFonts w:ascii="Times New Roman" w:hAnsi="Times New Roman" w:cs="Times New Roman"/>
          <w:sz w:val="28"/>
          <w:szCs w:val="28"/>
        </w:rPr>
        <w:t xml:space="preserve">План составлен с учетом федерального календарного плана воспитательной работы. Реализация цели и задач программы воспитания осуществлялась по основным направлениям (модулям): - развитие основ нравственной культуры; - формирование основ семейных и гражданских ценностей; 7 - формирование основ гражданской идентичности; - формирование основ социокультурных ценностей; - формирование основ межэтнического взаимодействия; - формирование основ информационной культуры; - формирование основ экологической культуры; - воспитание культуры труда. </w:t>
      </w:r>
    </w:p>
    <w:p w:rsidR="00BD19EB" w:rsidRPr="003F4FFE" w:rsidRDefault="00BD19EB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521" w:rsidRPr="003F4FFE" w:rsidRDefault="00BD19EB" w:rsidP="00BD19EB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За время</w:t>
      </w:r>
      <w:r w:rsidR="00721521"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реализации программы воспитания родители выражают удовлетворенность воспитательным процессом в Детском саду. </w:t>
      </w:r>
    </w:p>
    <w:p w:rsidR="00721521" w:rsidRPr="003F4FFE" w:rsidRDefault="00721521" w:rsidP="00BD19EB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Чтобы выбрать стратег</w:t>
      </w:r>
      <w:r w:rsidR="00BD19E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ию воспитательной работы, в 2024</w:t>
      </w: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году проводился анализ состава семей воспитанников.</w:t>
      </w:r>
    </w:p>
    <w:p w:rsidR="00721521" w:rsidRPr="003F4FFE" w:rsidRDefault="00721521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Характеристика семей по составу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9"/>
        <w:gridCol w:w="2059"/>
        <w:gridCol w:w="4957"/>
      </w:tblGrid>
      <w:tr w:rsidR="00721521" w:rsidRPr="003F4FFE" w:rsidTr="00721521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Процент от общего количества семей воспитанников</w:t>
            </w:r>
          </w:p>
        </w:tc>
      </w:tr>
      <w:tr w:rsidR="00721521" w:rsidRPr="00EE7206" w:rsidTr="00721521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EE7206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2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EE7206" w:rsidRDefault="00EE7206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2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EE7206" w:rsidRDefault="00EE7206" w:rsidP="00EE7206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2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76,27%</w:t>
            </w:r>
          </w:p>
        </w:tc>
      </w:tr>
      <w:tr w:rsidR="00721521" w:rsidRPr="00EE7206" w:rsidTr="00721521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EE7206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2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EE7206" w:rsidRDefault="00EE7206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EE7206" w:rsidRDefault="00EE7206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2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20,33</w:t>
            </w:r>
            <w:r w:rsidR="00721521" w:rsidRPr="00EE72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</w:tr>
      <w:tr w:rsidR="00721521" w:rsidRPr="00EE7206" w:rsidTr="00721521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EE7206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2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EE7206" w:rsidRDefault="00EE7206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EE7206" w:rsidRDefault="00EE7206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2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1,7</w:t>
            </w:r>
            <w:r w:rsidR="00721521" w:rsidRPr="00EE72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</w:tr>
      <w:tr w:rsidR="00721521" w:rsidRPr="00EE7206" w:rsidTr="00721521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EE7206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2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EE7206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2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EE7206" w:rsidRDefault="00EE7206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2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1,7</w:t>
            </w:r>
            <w:r w:rsidR="00721521" w:rsidRPr="00EE72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</w:tr>
    </w:tbl>
    <w:p w:rsidR="00721521" w:rsidRPr="00EE7206" w:rsidRDefault="00721521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720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Характеристика семей по количеству детей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4"/>
        <w:gridCol w:w="2439"/>
        <w:gridCol w:w="4182"/>
      </w:tblGrid>
      <w:tr w:rsidR="00721521" w:rsidRPr="00EE7206" w:rsidTr="00721521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EE7206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2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Количество детей в семье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EE7206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2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Количество семей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EE7206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2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Процент от общего количества семей воспитанников</w:t>
            </w:r>
          </w:p>
        </w:tc>
      </w:tr>
      <w:tr w:rsidR="00721521" w:rsidRPr="00EE7206" w:rsidTr="00721521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EE7206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2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Один ребенок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EE7206" w:rsidRDefault="00712305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EE7206" w:rsidRDefault="00EE7206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2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25,42</w:t>
            </w:r>
            <w:r w:rsidR="00721521" w:rsidRPr="00EE72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</w:tr>
      <w:tr w:rsidR="00721521" w:rsidRPr="00EE7206" w:rsidTr="00721521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EE7206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2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Два ребенка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EE7206" w:rsidRDefault="00712305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EE7206" w:rsidRDefault="00EE7206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2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42,37</w:t>
            </w:r>
            <w:r w:rsidR="00721521" w:rsidRPr="00EE72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</w:tr>
      <w:tr w:rsidR="00721521" w:rsidRPr="00EE7206" w:rsidTr="00721521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EE7206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2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Три ребенка и более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EE7206" w:rsidRDefault="00712305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EE7206" w:rsidRDefault="00EE7206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2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32,2</w:t>
            </w:r>
            <w:r w:rsidR="00721521" w:rsidRPr="00EE72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</w:tr>
    </w:tbl>
    <w:p w:rsidR="00721521" w:rsidRPr="003F4FFE" w:rsidRDefault="00721521" w:rsidP="00BD19EB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E7206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Воспитательная работа строится с учетом</w:t>
      </w: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индивидуальных особенностей детей, с использованием разнообразных форм и методов, в тесной взаимосвязи воспитателей, специалистов и родителей. Детям из неполных семей уделяется большее внимание</w:t>
      </w:r>
      <w:r w:rsidR="007C22CF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,</w:t>
      </w: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в первые месяцы после зачисления в Детский сад.</w:t>
      </w:r>
    </w:p>
    <w:p w:rsidR="00721521" w:rsidRPr="003F4FFE" w:rsidRDefault="00721521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Дополнительное образование</w:t>
      </w:r>
    </w:p>
    <w:p w:rsidR="00721521" w:rsidRPr="003F4FFE" w:rsidRDefault="00BD19EB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детском саду в 2024</w:t>
      </w:r>
      <w:r w:rsidR="00721521"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году дополнительные общеразвивающие программы </w:t>
      </w:r>
      <w:r w:rsidR="00DA70F5"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реализовались.</w:t>
      </w:r>
    </w:p>
    <w:p w:rsidR="00721521" w:rsidRPr="003F4FFE" w:rsidRDefault="00721521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II. Оценка системы управления организации</w:t>
      </w:r>
    </w:p>
    <w:p w:rsidR="00721521" w:rsidRPr="003F4FFE" w:rsidRDefault="00721521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Управление Детским садом осуществляется в соответствии с действующим законодательством и уставом Детского сада.</w:t>
      </w:r>
    </w:p>
    <w:p w:rsidR="00721521" w:rsidRPr="003F4FFE" w:rsidRDefault="00721521" w:rsidP="000F251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Управление Детским садом строится на принципах единоначалия и 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 — заведующий.</w:t>
      </w:r>
    </w:p>
    <w:p w:rsidR="00721521" w:rsidRPr="003F4FFE" w:rsidRDefault="00721521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lastRenderedPageBreak/>
        <w:t>Органы управления, действующие в Детском саду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2"/>
        <w:gridCol w:w="6663"/>
      </w:tblGrid>
      <w:tr w:rsidR="00721521" w:rsidRPr="003F4FFE" w:rsidTr="00721521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органа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Функции</w:t>
            </w:r>
          </w:p>
        </w:tc>
      </w:tr>
      <w:tr w:rsidR="00721521" w:rsidRPr="003F4FFE" w:rsidTr="00721521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Контролирует работу и обеспечивает эффективное взаимодействие структурных подразделений организации,</w:t>
            </w:r>
          </w:p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721521" w:rsidRPr="003F4FFE" w:rsidTr="00721521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Управляющий совет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Рассматривает вопросы:</w:t>
            </w:r>
          </w:p>
          <w:p w:rsidR="00721521" w:rsidRPr="003F4FFE" w:rsidRDefault="00721521" w:rsidP="003F4FFE">
            <w:pPr>
              <w:numPr>
                <w:ilvl w:val="0"/>
                <w:numId w:val="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развития образовательной организации;</w:t>
            </w:r>
          </w:p>
          <w:p w:rsidR="00721521" w:rsidRPr="003F4FFE" w:rsidRDefault="00721521" w:rsidP="003F4FFE">
            <w:pPr>
              <w:numPr>
                <w:ilvl w:val="0"/>
                <w:numId w:val="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финансово-хозяйственной деятельности;</w:t>
            </w:r>
          </w:p>
          <w:p w:rsidR="00721521" w:rsidRPr="003F4FFE" w:rsidRDefault="00721521" w:rsidP="003F4FFE">
            <w:pPr>
              <w:numPr>
                <w:ilvl w:val="0"/>
                <w:numId w:val="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материально-технического обеспечения</w:t>
            </w:r>
          </w:p>
        </w:tc>
      </w:tr>
      <w:tr w:rsidR="00721521" w:rsidRPr="003F4FFE" w:rsidTr="00721521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Осуществляет текущее руководство образовательной</w:t>
            </w: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деятельностью Детского сада, в том числе рассматривает</w:t>
            </w: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вопросы:</w:t>
            </w:r>
          </w:p>
          <w:p w:rsidR="00721521" w:rsidRPr="003F4FFE" w:rsidRDefault="00721521" w:rsidP="003F4FFE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развития образовательных услуг;</w:t>
            </w:r>
          </w:p>
          <w:p w:rsidR="00721521" w:rsidRPr="003F4FFE" w:rsidRDefault="00721521" w:rsidP="003F4FFE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регламентации образовательных отношений;</w:t>
            </w:r>
          </w:p>
          <w:p w:rsidR="00721521" w:rsidRPr="003F4FFE" w:rsidRDefault="00721521" w:rsidP="003F4FFE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разработки образовательных программ;</w:t>
            </w:r>
          </w:p>
          <w:p w:rsidR="00721521" w:rsidRPr="003F4FFE" w:rsidRDefault="00721521" w:rsidP="003F4FFE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выбора учебников, учебных пособий, средств обучения и</w:t>
            </w:r>
          </w:p>
          <w:p w:rsidR="00721521" w:rsidRPr="003F4FFE" w:rsidRDefault="00721521" w:rsidP="003F4FFE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воспитания;</w:t>
            </w:r>
          </w:p>
          <w:p w:rsidR="00721521" w:rsidRPr="003F4FFE" w:rsidRDefault="00721521" w:rsidP="003F4FFE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материально-технического обеспечения образовательного процесса;</w:t>
            </w:r>
          </w:p>
          <w:p w:rsidR="00721521" w:rsidRPr="003F4FFE" w:rsidRDefault="00721521" w:rsidP="003F4FFE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аттестации, повышении квалификации педагогических работников;</w:t>
            </w:r>
          </w:p>
          <w:p w:rsidR="00721521" w:rsidRPr="003F4FFE" w:rsidRDefault="00721521" w:rsidP="003F4FFE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координации деятельности методических объединений</w:t>
            </w:r>
          </w:p>
        </w:tc>
      </w:tr>
      <w:tr w:rsidR="00721521" w:rsidRPr="003F4FFE" w:rsidTr="00721521">
        <w:trPr>
          <w:jc w:val="center"/>
        </w:trPr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Общее собрание работников</w:t>
            </w:r>
          </w:p>
        </w:tc>
        <w:tc>
          <w:tcPr>
            <w:tcW w:w="6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Реализует право работников участвовать в управлении</w:t>
            </w: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  <w:br/>
            </w: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образовательной организацией, в том числе:</w:t>
            </w:r>
          </w:p>
          <w:p w:rsidR="00721521" w:rsidRPr="003F4FFE" w:rsidRDefault="00721521" w:rsidP="003F4FFE">
            <w:pPr>
              <w:numPr>
                <w:ilvl w:val="0"/>
                <w:numId w:val="4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участвовать в разработке и принятии коллективного договора, Правил трудового распорядка, изменений и дополнений к ним;</w:t>
            </w:r>
          </w:p>
          <w:p w:rsidR="00721521" w:rsidRPr="003F4FFE" w:rsidRDefault="00721521" w:rsidP="003F4FFE">
            <w:pPr>
              <w:numPr>
                <w:ilvl w:val="0"/>
                <w:numId w:val="4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принимать локальные акты, которые регламентируют деятельность образовательной организации и связаны с правами и обязанностями работников;</w:t>
            </w:r>
          </w:p>
          <w:p w:rsidR="00721521" w:rsidRPr="003F4FFE" w:rsidRDefault="00721521" w:rsidP="003F4FFE">
            <w:pPr>
              <w:numPr>
                <w:ilvl w:val="0"/>
                <w:numId w:val="4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разрешать конфликтные ситуации между работниками и администрацией образовательной организации;</w:t>
            </w:r>
          </w:p>
          <w:p w:rsidR="00721521" w:rsidRPr="003F4FFE" w:rsidRDefault="00721521" w:rsidP="003F4FFE">
            <w:pPr>
              <w:numPr>
                <w:ilvl w:val="0"/>
                <w:numId w:val="4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вносить предложения по корректировке плана мероприятий организации, совершенствованию ее работы и развитию материальной базы</w:t>
            </w:r>
          </w:p>
        </w:tc>
      </w:tr>
    </w:tbl>
    <w:p w:rsidR="00721521" w:rsidRPr="003F4FFE" w:rsidRDefault="00721521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lastRenderedPageBreak/>
        <w:t>Структура и система управления соответствуют специфике деятельности Детского сада.</w:t>
      </w:r>
    </w:p>
    <w:p w:rsidR="00721521" w:rsidRPr="003F4FFE" w:rsidRDefault="00721521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III. Оценка содержания и качества подготовки обучающихся</w:t>
      </w:r>
    </w:p>
    <w:p w:rsidR="00721521" w:rsidRPr="003F4FFE" w:rsidRDefault="00721521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Уровень развития детей анализируется по итогам педагогической диагностики. Формы проведения диагностики:</w:t>
      </w:r>
    </w:p>
    <w:p w:rsidR="00721521" w:rsidRPr="003F4FFE" w:rsidRDefault="00721521" w:rsidP="003F4FFE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диагностические занятия</w:t>
      </w:r>
      <w:r w:rsidR="00DA70F5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</w:p>
    <w:p w:rsidR="00721521" w:rsidRPr="003F4FFE" w:rsidRDefault="00721521" w:rsidP="003F4FFE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наблюдения, итоговые занятия.</w:t>
      </w:r>
    </w:p>
    <w:p w:rsidR="00721521" w:rsidRPr="003F4FFE" w:rsidRDefault="00721521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 каждой возрастной группе. Карты включают анализ уровня развития воспитанников в рамках целевых ориентиров дошкольного образования и качества освоения образовательных областей. </w:t>
      </w:r>
    </w:p>
    <w:p w:rsidR="00721521" w:rsidRPr="003F4FFE" w:rsidRDefault="00721521" w:rsidP="000F251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Результаты педагогического анализа показывают преобладание детей с высоким и средним уровнями развития при прогрессирующей динамике на конец учебного года, что говорит о результативности </w:t>
      </w:r>
      <w:r w:rsidR="000F2512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образовательной деятельности в д</w:t>
      </w: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етском саду.</w:t>
      </w:r>
    </w:p>
    <w:p w:rsidR="00721521" w:rsidRPr="003F4FFE" w:rsidRDefault="00721521" w:rsidP="000F251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</w:t>
      </w:r>
      <w:r w:rsidR="000F25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тский сад скорректировал ОП ДО</w:t>
      </w:r>
      <w:r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целью включения тематических мероприятий по изучению государственных символов в рамках всех образовательных областей.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9"/>
        <w:gridCol w:w="3095"/>
        <w:gridCol w:w="3281"/>
      </w:tblGrid>
      <w:tr w:rsidR="00721521" w:rsidRPr="003F4FFE" w:rsidTr="00721521">
        <w:tc>
          <w:tcPr>
            <w:tcW w:w="60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71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 должен усвоить воспитанник</w:t>
            </w:r>
          </w:p>
        </w:tc>
      </w:tr>
      <w:tr w:rsidR="00721521" w:rsidRPr="003F4FFE" w:rsidTr="00721521">
        <w:tc>
          <w:tcPr>
            <w:tcW w:w="60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612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  <w:p w:rsidR="00721521" w:rsidRPr="003F4FFE" w:rsidRDefault="00721521" w:rsidP="003F4FF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Театрализованная деятельность</w:t>
            </w:r>
          </w:p>
          <w:p w:rsidR="00721521" w:rsidRPr="003F4FFE" w:rsidRDefault="00721521" w:rsidP="003F4FF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стихов о Родине, флаге и т.д.</w:t>
            </w:r>
          </w:p>
        </w:tc>
        <w:tc>
          <w:tcPr>
            <w:tcW w:w="71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Получить информацию об окружающем мире, малой родине, Отечестве, социокультурных ценностях нашего народа, отечественных традициях и праздниках, госсимволах, олицетворяющих Родину</w:t>
            </w:r>
          </w:p>
        </w:tc>
      </w:tr>
      <w:tr w:rsidR="00721521" w:rsidRPr="003F4FFE" w:rsidTr="00721521">
        <w:tc>
          <w:tcPr>
            <w:tcW w:w="60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Социально-коммуникативное </w:t>
            </w: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Усвоить нормы и ценности, принятые в обществе, включая </w:t>
            </w: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моральные и нравственные.</w:t>
            </w:r>
          </w:p>
          <w:p w:rsidR="00721521" w:rsidRPr="003F4FFE" w:rsidRDefault="00721521" w:rsidP="003F4FF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721521" w:rsidRPr="003F4FFE" w:rsidTr="00721521">
        <w:tc>
          <w:tcPr>
            <w:tcW w:w="60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Познакомиться с книжной культурой, детской литературой.</w:t>
            </w:r>
          </w:p>
          <w:p w:rsidR="00721521" w:rsidRPr="003F4FFE" w:rsidRDefault="00721521" w:rsidP="003F4FF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представления о госсимволах страны и ее истории</w:t>
            </w:r>
          </w:p>
        </w:tc>
      </w:tr>
      <w:tr w:rsidR="00721521" w:rsidRPr="003F4FFE" w:rsidTr="00721521">
        <w:tc>
          <w:tcPr>
            <w:tcW w:w="60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формы– рисование, лепка, художественное слово, конструирование и др.</w:t>
            </w:r>
          </w:p>
        </w:tc>
        <w:tc>
          <w:tcPr>
            <w:tcW w:w="71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ассоциативно связывать госсимволы с важными историческими событиями страны</w:t>
            </w:r>
          </w:p>
        </w:tc>
      </w:tr>
      <w:tr w:rsidR="00721521" w:rsidRPr="003F4FFE" w:rsidTr="00721521">
        <w:tc>
          <w:tcPr>
            <w:tcW w:w="60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мероприятия</w:t>
            </w:r>
          </w:p>
        </w:tc>
        <w:tc>
          <w:tcPr>
            <w:tcW w:w="71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использовать госсимволы в спортивных мероприятиях, узнать, для чего это нужно</w:t>
            </w:r>
          </w:p>
        </w:tc>
      </w:tr>
    </w:tbl>
    <w:p w:rsidR="000F2512" w:rsidRDefault="000F2512" w:rsidP="000F251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721521" w:rsidRPr="003F4FFE" w:rsidRDefault="00721521" w:rsidP="000F2512">
      <w:pPr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IV. Оценка организации учебного процесса (воспитательно-образовательного процесса)</w:t>
      </w:r>
    </w:p>
    <w:p w:rsidR="00721521" w:rsidRPr="003F4FFE" w:rsidRDefault="00721521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основе образовательного процесса в Детском саду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</w:t>
      </w:r>
    </w:p>
    <w:p w:rsidR="00721521" w:rsidRPr="003F4FFE" w:rsidRDefault="00721521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Основные форма организации образовательного процесса:</w:t>
      </w:r>
    </w:p>
    <w:p w:rsidR="00721521" w:rsidRPr="003F4FFE" w:rsidRDefault="00721521" w:rsidP="003F4FFE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совместная деятельность педагогического работника и воспитанников в рамках организованной образовательной деятельности по освоению основной общеобразовательной программы;</w:t>
      </w:r>
    </w:p>
    <w:p w:rsidR="00721521" w:rsidRPr="003F4FFE" w:rsidRDefault="00721521" w:rsidP="003F4FFE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самостоятельная деятельность воспитанников под наблюдением педагогического работника.</w:t>
      </w:r>
    </w:p>
    <w:p w:rsidR="00721521" w:rsidRPr="003F4FFE" w:rsidRDefault="00721521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Занятия в рамках образовательной деятельности ведутся по подгруппам. Продолжительность занятий соответствует </w:t>
      </w:r>
      <w:hyperlink r:id="rId9" w:anchor="/document/99/573500115/ZAP2EI83I9/" w:history="1">
        <w:r w:rsidRPr="003F4FFE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СанПиН 1.2.3685-21</w:t>
        </w:r>
      </w:hyperlink>
      <w:r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 составляет:</w:t>
      </w:r>
    </w:p>
    <w:p w:rsidR="00721521" w:rsidRPr="003F4FFE" w:rsidRDefault="00DA70F5" w:rsidP="003F4FFE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группе</w:t>
      </w:r>
      <w:r w:rsidR="000F25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 детьми от 2</w:t>
      </w:r>
      <w:r w:rsidR="00721521"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 3 лет — до 10 мин;</w:t>
      </w:r>
    </w:p>
    <w:p w:rsidR="00721521" w:rsidRPr="003F4FFE" w:rsidRDefault="00DA70F5" w:rsidP="003F4FFE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группе</w:t>
      </w:r>
      <w:r w:rsidR="00721521"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 детьми от 3 до 4 лет — до 15 мин;</w:t>
      </w:r>
    </w:p>
    <w:p w:rsidR="00721521" w:rsidRPr="003F4FFE" w:rsidRDefault="00DA70F5" w:rsidP="003F4FFE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 группе</w:t>
      </w:r>
      <w:r w:rsidR="00721521"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 детьми от 4 до 5 лет — до 20 мин;</w:t>
      </w:r>
    </w:p>
    <w:p w:rsidR="00721521" w:rsidRPr="003F4FFE" w:rsidRDefault="00DA70F5" w:rsidP="003F4FFE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группе</w:t>
      </w:r>
      <w:r w:rsidR="00721521"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 детьми от 5 до 6 лет — до 25 мин;</w:t>
      </w:r>
    </w:p>
    <w:p w:rsidR="00721521" w:rsidRPr="003F4FFE" w:rsidRDefault="00DA70F5" w:rsidP="003F4FFE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группе</w:t>
      </w:r>
      <w:r w:rsidR="00721521"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 детьми от 6 до 7 лет — до 30 мин.</w:t>
      </w:r>
    </w:p>
    <w:p w:rsidR="00721521" w:rsidRPr="003F4FFE" w:rsidRDefault="00721521" w:rsidP="000F2512">
      <w:pPr>
        <w:spacing w:after="150" w:line="240" w:lineRule="auto"/>
        <w:ind w:firstLine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:rsidR="00721521" w:rsidRPr="003F4FFE" w:rsidRDefault="00721521" w:rsidP="000F2512">
      <w:pPr>
        <w:spacing w:after="150" w:line="240" w:lineRule="auto"/>
        <w:ind w:firstLine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Основной формой занятия является игра. 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</w:p>
    <w:p w:rsidR="00721521" w:rsidRPr="000F2512" w:rsidRDefault="000F2512" w:rsidP="000F2512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2512">
        <w:rPr>
          <w:rFonts w:ascii="Times New Roman" w:hAnsi="Times New Roman" w:cs="Times New Roman"/>
          <w:sz w:val="28"/>
          <w:szCs w:val="28"/>
        </w:rPr>
        <w:t xml:space="preserve">В физическом развитии дошкольников основными задачами для детского сада являются охрана и укрепление физического, психического здоровья детей, в том числе их эмоционального благополучия. Оздоровительный процесс включает в себя: </w:t>
      </w:r>
      <w:r w:rsidRPr="000F2512">
        <w:rPr>
          <w:rFonts w:ascii="Times New Roman" w:hAnsi="Times New Roman" w:cs="Times New Roman"/>
          <w:sz w:val="28"/>
          <w:szCs w:val="28"/>
        </w:rPr>
        <w:sym w:font="Symbol" w:char="F02D"/>
      </w:r>
      <w:r w:rsidRPr="000F2512">
        <w:rPr>
          <w:rFonts w:ascii="Times New Roman" w:hAnsi="Times New Roman" w:cs="Times New Roman"/>
          <w:sz w:val="28"/>
          <w:szCs w:val="28"/>
        </w:rPr>
        <w:t xml:space="preserve"> профилактические, оздоровительные мероприятия; </w:t>
      </w:r>
      <w:r w:rsidRPr="000F2512">
        <w:rPr>
          <w:rFonts w:ascii="Times New Roman" w:hAnsi="Times New Roman" w:cs="Times New Roman"/>
          <w:sz w:val="28"/>
          <w:szCs w:val="28"/>
        </w:rPr>
        <w:sym w:font="Symbol" w:char="F02D"/>
      </w:r>
      <w:r w:rsidRPr="000F2512">
        <w:rPr>
          <w:rFonts w:ascii="Times New Roman" w:hAnsi="Times New Roman" w:cs="Times New Roman"/>
          <w:sz w:val="28"/>
          <w:szCs w:val="28"/>
        </w:rPr>
        <w:t xml:space="preserve"> общеукрепляющую терапию (витаминотерапия); </w:t>
      </w:r>
      <w:r w:rsidRPr="000F2512">
        <w:rPr>
          <w:rFonts w:ascii="Times New Roman" w:hAnsi="Times New Roman" w:cs="Times New Roman"/>
          <w:sz w:val="28"/>
          <w:szCs w:val="28"/>
        </w:rPr>
        <w:sym w:font="Symbol" w:char="F02D"/>
      </w:r>
      <w:r w:rsidRPr="000F2512">
        <w:rPr>
          <w:rFonts w:ascii="Times New Roman" w:hAnsi="Times New Roman" w:cs="Times New Roman"/>
          <w:sz w:val="28"/>
          <w:szCs w:val="28"/>
        </w:rPr>
        <w:t xml:space="preserve"> организацию рационального питания (четырехразовый режим питания); </w:t>
      </w:r>
      <w:r w:rsidRPr="000F2512">
        <w:rPr>
          <w:rFonts w:ascii="Times New Roman" w:hAnsi="Times New Roman" w:cs="Times New Roman"/>
          <w:sz w:val="28"/>
          <w:szCs w:val="28"/>
        </w:rPr>
        <w:sym w:font="Symbol" w:char="F02D"/>
      </w:r>
      <w:r w:rsidRPr="000F2512">
        <w:rPr>
          <w:rFonts w:ascii="Times New Roman" w:hAnsi="Times New Roman" w:cs="Times New Roman"/>
          <w:sz w:val="28"/>
          <w:szCs w:val="28"/>
        </w:rPr>
        <w:t xml:space="preserve"> санитарно-гигиенические и противоэпидемиологические мероприятия; </w:t>
      </w:r>
      <w:r w:rsidRPr="000F2512">
        <w:rPr>
          <w:rFonts w:ascii="Times New Roman" w:hAnsi="Times New Roman" w:cs="Times New Roman"/>
          <w:sz w:val="28"/>
          <w:szCs w:val="28"/>
        </w:rPr>
        <w:sym w:font="Symbol" w:char="F02D"/>
      </w:r>
      <w:r w:rsidRPr="000F2512">
        <w:rPr>
          <w:rFonts w:ascii="Times New Roman" w:hAnsi="Times New Roman" w:cs="Times New Roman"/>
          <w:sz w:val="28"/>
          <w:szCs w:val="28"/>
        </w:rPr>
        <w:t xml:space="preserve"> двигательную активность; </w:t>
      </w:r>
      <w:r w:rsidRPr="000F2512">
        <w:rPr>
          <w:rFonts w:ascii="Times New Roman" w:hAnsi="Times New Roman" w:cs="Times New Roman"/>
          <w:sz w:val="28"/>
          <w:szCs w:val="28"/>
        </w:rPr>
        <w:sym w:font="Symbol" w:char="F02D"/>
      </w:r>
      <w:r w:rsidRPr="000F2512">
        <w:rPr>
          <w:rFonts w:ascii="Times New Roman" w:hAnsi="Times New Roman" w:cs="Times New Roman"/>
          <w:sz w:val="28"/>
          <w:szCs w:val="28"/>
        </w:rPr>
        <w:t xml:space="preserve"> комплекс закаливающих мероприятий; </w:t>
      </w:r>
      <w:r w:rsidRPr="000F2512">
        <w:rPr>
          <w:rFonts w:ascii="Times New Roman" w:hAnsi="Times New Roman" w:cs="Times New Roman"/>
          <w:sz w:val="28"/>
          <w:szCs w:val="28"/>
        </w:rPr>
        <w:sym w:font="Symbol" w:char="F02D"/>
      </w:r>
      <w:r w:rsidRPr="000F2512">
        <w:rPr>
          <w:rFonts w:ascii="Times New Roman" w:hAnsi="Times New Roman" w:cs="Times New Roman"/>
          <w:sz w:val="28"/>
          <w:szCs w:val="28"/>
        </w:rPr>
        <w:t xml:space="preserve"> использование здоровьесберегающих технологий и методик (дыхательные гимнастики, индивидуальные физические упражнения); </w:t>
      </w:r>
      <w:r w:rsidRPr="000F2512">
        <w:rPr>
          <w:rFonts w:ascii="Times New Roman" w:hAnsi="Times New Roman" w:cs="Times New Roman"/>
          <w:sz w:val="28"/>
          <w:szCs w:val="28"/>
        </w:rPr>
        <w:sym w:font="Symbol" w:char="F02D"/>
      </w:r>
      <w:r w:rsidRPr="000F2512">
        <w:rPr>
          <w:rFonts w:ascii="Times New Roman" w:hAnsi="Times New Roman" w:cs="Times New Roman"/>
          <w:sz w:val="28"/>
          <w:szCs w:val="28"/>
        </w:rPr>
        <w:t xml:space="preserve"> режим проветривания и кварцевания. </w:t>
      </w:r>
    </w:p>
    <w:p w:rsidR="00721521" w:rsidRPr="003F4FFE" w:rsidRDefault="00721521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V. Оценка качества кадрового обеспечения</w:t>
      </w:r>
    </w:p>
    <w:p w:rsidR="00721521" w:rsidRPr="003F4FFE" w:rsidRDefault="00721521" w:rsidP="000F2512">
      <w:pPr>
        <w:spacing w:after="150" w:line="240" w:lineRule="auto"/>
        <w:ind w:firstLine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Детский сад укомплектован педагогами на 100 процентов согласно штатно</w:t>
      </w:r>
      <w:r w:rsidR="000F2512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му расписанию. Всего работали в 2024 году 24</w:t>
      </w: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человек</w:t>
      </w:r>
      <w:r w:rsidR="000F2512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а</w:t>
      </w: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. </w:t>
      </w:r>
    </w:p>
    <w:p w:rsidR="00850791" w:rsidRPr="003F4FFE" w:rsidRDefault="00721521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Курсы повышения кв</w:t>
      </w:r>
      <w:r w:rsidR="000F2512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алификации в 2024</w:t>
      </w:r>
      <w:r w:rsidR="00850791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году прошли </w:t>
      </w:r>
      <w:r w:rsidR="0071230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4</w:t>
      </w: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рабо</w:t>
      </w:r>
      <w:r w:rsidR="000F2512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тника д</w:t>
      </w:r>
      <w:r w:rsidR="00850791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етского сада, из них </w:t>
      </w:r>
      <w:r w:rsidR="0071230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4</w:t>
      </w:r>
      <w:r w:rsidR="00850791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педагога</w:t>
      </w: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. </w:t>
      </w:r>
    </w:p>
    <w:p w:rsidR="00721521" w:rsidRPr="003F4FFE" w:rsidRDefault="00721521" w:rsidP="00CB598C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</w:t>
      </w:r>
      <w:r w:rsidR="00850791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721521" w:rsidRDefault="00CB598C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2024 году педагоги</w:t>
      </w:r>
      <w:r w:rsidR="007F6B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воспитанники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</w:t>
      </w:r>
      <w:r w:rsidR="00721521" w:rsidRPr="003F4F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етского сада приняли участие:</w:t>
      </w:r>
    </w:p>
    <w:p w:rsidR="007F6B68" w:rsidRDefault="007F6B68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DD53D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Муниципальн</w:t>
      </w:r>
      <w:r w:rsidR="00DD53D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этап</w:t>
      </w:r>
      <w:r w:rsidR="00DD53D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D213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Всероссийского конкурса «Учитель года 2024». </w:t>
      </w:r>
    </w:p>
    <w:p w:rsidR="00D2133D" w:rsidRDefault="00D2133D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Областн</w:t>
      </w:r>
      <w:r w:rsidR="00B76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конкурс</w:t>
      </w:r>
      <w:r w:rsidR="00B76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-фестивал</w:t>
      </w:r>
      <w:r w:rsidR="00B76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«Веселый светофор»</w:t>
      </w:r>
    </w:p>
    <w:p w:rsidR="00D2133D" w:rsidRDefault="00D2133D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Муниципальн</w:t>
      </w:r>
      <w:r w:rsidR="00B76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этап</w:t>
      </w:r>
      <w:r w:rsidR="00B76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областного конкурса ДОО «Лучшее праздничное мероприятие в честь 10-летия  образования команд ЮПИД»</w:t>
      </w:r>
    </w:p>
    <w:p w:rsidR="00D2133D" w:rsidRDefault="00D2133D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-Муниципальн</w:t>
      </w:r>
      <w:r w:rsidR="00B76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эта</w:t>
      </w:r>
      <w:r w:rsidR="00B76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познавательно-обучающей викторины «АБВ» по правилам дорожного движения с участием команд юных помощников инспекторов движения (ЮПИД) и воспитанников дошкольных образовательных организаций</w:t>
      </w:r>
    </w:p>
    <w:p w:rsidR="00D2133D" w:rsidRDefault="00D2133D" w:rsidP="00D213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 Региональн</w:t>
      </w:r>
      <w:r w:rsidR="00B76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этап</w:t>
      </w:r>
      <w:r w:rsidR="00B76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познавательно-обучающей викторины «АБВ» по правилам дорожного движения с участием команд юных помощников инспекторов движения (ЮПИД) и воспитанников дошкольных образовательных организаций</w:t>
      </w:r>
    </w:p>
    <w:p w:rsidR="00D2133D" w:rsidRDefault="00D2133D" w:rsidP="00D213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6B15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Муниципальн</w:t>
      </w:r>
      <w:r w:rsidR="00B76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ом</w:t>
      </w:r>
      <w:r w:rsidR="006B15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этап</w:t>
      </w:r>
      <w:r w:rsidR="00B76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6B156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фестиваля Всероссийского физкультурно-спортивного комплекса «Готов к труду и обороне» (ГТО) среди дошкольных образовательных организаций</w:t>
      </w:r>
    </w:p>
    <w:p w:rsidR="006B1564" w:rsidRDefault="006B1564" w:rsidP="00D213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B76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Всероссийск</w:t>
      </w:r>
      <w:r w:rsidR="00B76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DD53D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конкурс</w:t>
      </w:r>
      <w:r w:rsidR="00B76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DD53D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«Праздник Эколят – молодых защитников природы»</w:t>
      </w:r>
    </w:p>
    <w:p w:rsidR="00DD53D5" w:rsidRDefault="00DD53D5" w:rsidP="00D2133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Районн</w:t>
      </w:r>
      <w:r w:rsidR="00B76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конкурс</w:t>
      </w:r>
      <w:r w:rsidR="00B76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лучшую новогоднюю игрушку «Зимняя мечта»</w:t>
      </w:r>
    </w:p>
    <w:p w:rsidR="00D2133D" w:rsidRPr="003F4FFE" w:rsidRDefault="00EE7206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Педагоги и воспитанники детского сада систематически участвовали в муниципальных, областных, всероссийских конкурсах, викторинах и т.д.</w:t>
      </w:r>
    </w:p>
    <w:p w:rsidR="00850791" w:rsidRPr="003F4FFE" w:rsidRDefault="00721521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 </w:t>
      </w:r>
      <w:r w:rsidR="00850791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="00CB598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2024</w:t>
      </w: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году воспитанников с ОВЗ </w:t>
      </w:r>
      <w:r w:rsidR="00850791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не поступало</w:t>
      </w: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. </w:t>
      </w:r>
    </w:p>
    <w:p w:rsidR="00721521" w:rsidRPr="003F4FFE" w:rsidRDefault="00721521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VI. Оценка учебно-методического и библиотечно-информационного обеспечения</w:t>
      </w:r>
    </w:p>
    <w:p w:rsidR="00721521" w:rsidRPr="003F4FFE" w:rsidRDefault="00CB598C" w:rsidP="00CB598C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262626" w:themeColor="text1" w:themeTint="D9"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iCs/>
          <w:color w:val="262626" w:themeColor="text1" w:themeTint="D9"/>
          <w:sz w:val="28"/>
          <w:szCs w:val="28"/>
          <w:lang w:eastAsia="ru-RU"/>
        </w:rPr>
        <w:t>В д</w:t>
      </w:r>
      <w:r w:rsidR="00721521" w:rsidRPr="003F4FFE">
        <w:rPr>
          <w:rFonts w:ascii="Times New Roman" w:eastAsia="Times New Roman" w:hAnsi="Times New Roman" w:cs="Times New Roman"/>
          <w:iCs/>
          <w:color w:val="262626" w:themeColor="text1" w:themeTint="D9"/>
          <w:sz w:val="28"/>
          <w:szCs w:val="28"/>
          <w:lang w:eastAsia="ru-RU"/>
        </w:rPr>
        <w:t>етском саду</w:t>
      </w:r>
      <w:r w:rsidR="00850791" w:rsidRPr="003F4FFE">
        <w:rPr>
          <w:rFonts w:ascii="Times New Roman" w:eastAsia="Times New Roman" w:hAnsi="Times New Roman" w:cs="Times New Roman"/>
          <w:iCs/>
          <w:color w:val="262626" w:themeColor="text1" w:themeTint="D9"/>
          <w:sz w:val="28"/>
          <w:szCs w:val="28"/>
          <w:lang w:eastAsia="ru-RU"/>
        </w:rPr>
        <w:t>, б</w:t>
      </w:r>
      <w:r w:rsidR="00721521" w:rsidRPr="003F4FFE">
        <w:rPr>
          <w:rFonts w:ascii="Times New Roman" w:eastAsia="Times New Roman" w:hAnsi="Times New Roman" w:cs="Times New Roman"/>
          <w:iCs/>
          <w:color w:val="262626" w:themeColor="text1" w:themeTint="D9"/>
          <w:sz w:val="28"/>
          <w:szCs w:val="28"/>
          <w:lang w:eastAsia="ru-RU"/>
        </w:rPr>
        <w:t>иблиотечный фонд располагается в методическом кабинете, кабинетах специалистов, группах детского сада. Библиотечный фонд представлен методической литературой по всем образовательным областям основной общеобразовательной программы, детской художественной литературой, периодическими изданиями, а также другими информационными ресурсами на различных электронных носителях. В 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работы.</w:t>
      </w:r>
    </w:p>
    <w:p w:rsidR="00721521" w:rsidRPr="003F4FFE" w:rsidRDefault="00721521" w:rsidP="00CB598C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62626" w:themeColor="text1" w:themeTint="D9"/>
          <w:sz w:val="28"/>
          <w:szCs w:val="28"/>
          <w:lang w:eastAsia="ru-RU"/>
        </w:rPr>
        <w:t xml:space="preserve">Оборудование и оснащение методического кабинета достаточно для реализации образовательных программ. В методическом кабинете созданы условия для возможности организации совместной деятельности педагогов. </w:t>
      </w:r>
    </w:p>
    <w:p w:rsidR="00721521" w:rsidRPr="003F4FFE" w:rsidRDefault="00721521" w:rsidP="003F4FFE">
      <w:pPr>
        <w:pStyle w:val="a9"/>
        <w:numPr>
          <w:ilvl w:val="0"/>
          <w:numId w:val="1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62626" w:themeColor="text1" w:themeTint="D9"/>
          <w:sz w:val="28"/>
          <w:szCs w:val="28"/>
          <w:lang w:eastAsia="ru-RU"/>
        </w:rPr>
        <w:t>программное обеспечение </w:t>
      </w:r>
      <w:r w:rsidR="00CB598C">
        <w:rPr>
          <w:rFonts w:ascii="Times New Roman" w:eastAsia="Times New Roman" w:hAnsi="Times New Roman" w:cs="Times New Roman"/>
          <w:iCs/>
          <w:color w:val="262626" w:themeColor="text1" w:themeTint="D9"/>
          <w:sz w:val="28"/>
          <w:szCs w:val="28"/>
          <w:lang w:eastAsia="ru-RU"/>
        </w:rPr>
        <w:t xml:space="preserve">детского сада </w:t>
      </w:r>
      <w:r w:rsidRPr="003F4FFE">
        <w:rPr>
          <w:rFonts w:ascii="Times New Roman" w:eastAsia="Times New Roman" w:hAnsi="Times New Roman" w:cs="Times New Roman"/>
          <w:iCs/>
          <w:color w:val="262626" w:themeColor="text1" w:themeTint="D9"/>
          <w:sz w:val="28"/>
          <w:szCs w:val="28"/>
          <w:lang w:eastAsia="ru-RU"/>
        </w:rPr>
        <w:t>позволяет работать с текстовыми редакторами, интернет-ресурсами, фото-, видеоматериалами, графическими редакторами.</w:t>
      </w:r>
    </w:p>
    <w:p w:rsidR="00721521" w:rsidRPr="003F4FFE" w:rsidRDefault="00CB598C" w:rsidP="00CB598C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62626" w:themeColor="text1" w:themeTint="D9"/>
          <w:sz w:val="28"/>
          <w:szCs w:val="28"/>
          <w:lang w:eastAsia="ru-RU"/>
        </w:rPr>
        <w:t>В д</w:t>
      </w:r>
      <w:r w:rsidR="00721521" w:rsidRPr="003F4FFE">
        <w:rPr>
          <w:rFonts w:ascii="Times New Roman" w:eastAsia="Times New Roman" w:hAnsi="Times New Roman" w:cs="Times New Roman"/>
          <w:iCs/>
          <w:color w:val="262626" w:themeColor="text1" w:themeTint="D9"/>
          <w:sz w:val="28"/>
          <w:szCs w:val="28"/>
          <w:lang w:eastAsia="ru-RU"/>
        </w:rPr>
        <w:t>етском саду учебно-методическое и информационное обеспечение достаточное для организации образовательной деятельности и эффективной реализации образовательных программ.</w:t>
      </w:r>
    </w:p>
    <w:p w:rsidR="00211C96" w:rsidRPr="003F4FFE" w:rsidRDefault="00211C96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</w:pPr>
    </w:p>
    <w:p w:rsidR="00721521" w:rsidRPr="003F4FFE" w:rsidRDefault="00721521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Оценка материально-технической базы</w:t>
      </w:r>
      <w:r w:rsidRPr="003F4FFE">
        <w:rPr>
          <w:rFonts w:ascii="Times New Roman" w:eastAsia="Times New Roman" w:hAnsi="Times New Roman" w:cs="Times New Roman"/>
          <w:b/>
          <w:bCs/>
          <w:sz w:val="28"/>
          <w:szCs w:val="28"/>
          <w:bdr w:val="single" w:sz="6" w:space="16" w:color="E2DFDD" w:frame="1"/>
          <w:shd w:val="clear" w:color="auto" w:fill="FFFFFF"/>
          <w:lang w:eastAsia="ru-RU"/>
        </w:rPr>
        <w:br/>
      </w:r>
    </w:p>
    <w:p w:rsidR="00721521" w:rsidRPr="003F4FFE" w:rsidRDefault="00211C96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 ДОУ</w:t>
      </w:r>
      <w:r w:rsidR="00721521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сформирована материально-техническая база для реализации образовательных программ, жизнеобеспечения и развития детей. В Детском саду оборудованы помещения:</w:t>
      </w:r>
    </w:p>
    <w:p w:rsidR="00721521" w:rsidRPr="003F4FFE" w:rsidRDefault="00721521" w:rsidP="003F4FFE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lastRenderedPageBreak/>
        <w:t>групповые помещения — 5;</w:t>
      </w:r>
    </w:p>
    <w:p w:rsidR="00721521" w:rsidRPr="003F4FFE" w:rsidRDefault="00721521" w:rsidP="003F4FFE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кабинет заведующего — 1;</w:t>
      </w:r>
    </w:p>
    <w:p w:rsidR="00721521" w:rsidRPr="003F4FFE" w:rsidRDefault="00721521" w:rsidP="003F4FFE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методический кабинет — 1;</w:t>
      </w:r>
    </w:p>
    <w:p w:rsidR="00721521" w:rsidRPr="003F4FFE" w:rsidRDefault="00721521" w:rsidP="003F4FFE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музыкальный зал — 1;</w:t>
      </w:r>
    </w:p>
    <w:p w:rsidR="00721521" w:rsidRPr="003F4FFE" w:rsidRDefault="00721521" w:rsidP="003F4FFE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физкультурный зал — 1;</w:t>
      </w:r>
    </w:p>
    <w:p w:rsidR="00721521" w:rsidRPr="003F4FFE" w:rsidRDefault="00721521" w:rsidP="003F4FFE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пищеблок — 1;</w:t>
      </w:r>
    </w:p>
    <w:p w:rsidR="00721521" w:rsidRPr="003F4FFE" w:rsidRDefault="00721521" w:rsidP="003F4FFE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прачечная — 1;</w:t>
      </w:r>
    </w:p>
    <w:p w:rsidR="00721521" w:rsidRPr="003F4FFE" w:rsidRDefault="00721521" w:rsidP="003F4FFE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медицинский кабинет — 1;</w:t>
      </w:r>
    </w:p>
    <w:p w:rsidR="00721521" w:rsidRPr="003F4FFE" w:rsidRDefault="00850791" w:rsidP="003F4FFE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кабинет педагога-психолога</w:t>
      </w:r>
      <w:r w:rsidR="00721521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— 1;</w:t>
      </w:r>
    </w:p>
    <w:p w:rsidR="00721521" w:rsidRPr="003F4FFE" w:rsidRDefault="00850791" w:rsidP="003F4FFE">
      <w:pPr>
        <w:numPr>
          <w:ilvl w:val="0"/>
          <w:numId w:val="1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логопедический кабинет</w:t>
      </w:r>
      <w:r w:rsidR="00721521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— 1.</w:t>
      </w:r>
    </w:p>
    <w:p w:rsidR="00721521" w:rsidRPr="003F4FFE" w:rsidRDefault="00721521" w:rsidP="00CB598C">
      <w:pPr>
        <w:spacing w:after="150" w:line="240" w:lineRule="auto"/>
        <w:ind w:firstLine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721521" w:rsidRPr="003F4FFE" w:rsidRDefault="00CB598C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 2024</w:t>
      </w:r>
      <w:r w:rsidR="00850791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оду детский сад регулярно проводили ко</w:t>
      </w:r>
      <w:r w:rsidR="00850791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сметический  </w:t>
      </w:r>
      <w:r w:rsidR="00721521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ремонт </w:t>
      </w:r>
      <w:r w:rsidR="007C22CF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помещений. </w:t>
      </w:r>
      <w:r w:rsidR="00721521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Материально-техническое состояние Детского сада и территории соответствует действующим санитарным требованиям к устройству, содержанию и организации режима работы в дошкольных организациях, правилам пожарной безопасности, требованиям охраны труда.</w:t>
      </w:r>
    </w:p>
    <w:p w:rsidR="00721521" w:rsidRPr="003F4FFE" w:rsidRDefault="00721521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VIII. Оценка функционирования внутренней системы оценки качества образования</w:t>
      </w:r>
    </w:p>
    <w:p w:rsidR="00721521" w:rsidRPr="003F4FFE" w:rsidRDefault="00CB598C" w:rsidP="00CB598C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 д</w:t>
      </w:r>
      <w:r w:rsidR="00721521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етском саду</w:t>
      </w:r>
      <w:r w:rsidR="00850791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 2024</w:t>
      </w:r>
      <w:r w:rsidR="00850791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году</w:t>
      </w:r>
      <w:r w:rsidR="00721521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="00850791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</w:t>
      </w:r>
      <w:r w:rsidR="00721521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ониторинг качества образовательной деятельности показал хорошую работу педагогического коллектива по всем показателям даже с учетом некоторых организационных сбоев, вызванных применением дистанционных технологий.</w:t>
      </w:r>
    </w:p>
    <w:p w:rsidR="00721521" w:rsidRPr="003F4FFE" w:rsidRDefault="00721521" w:rsidP="00CB598C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Состояние здоровья и физического развития воспитанников удовлетворительные. </w:t>
      </w:r>
      <w:r w:rsidR="009B71B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Дети</w:t>
      </w: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успешно освоили образовательную программу дошкольного образования в своей возрастной групп</w:t>
      </w:r>
      <w:r w:rsidR="00850791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е. Воспитанники подготовительной</w:t>
      </w: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групп</w:t>
      </w:r>
      <w:r w:rsidR="00850791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ы</w:t>
      </w: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показали высокие показатели г</w:t>
      </w:r>
      <w:r w:rsidR="00850791"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отовности к школьному обучению и  100%  приняты на обучение</w:t>
      </w:r>
      <w:r w:rsidR="00CB598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. В течение года воспитанники д</w:t>
      </w: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етского сада успешно участвовали в конкурсах и мероприятиях различного уровня.</w:t>
      </w:r>
    </w:p>
    <w:p w:rsidR="00721521" w:rsidRPr="003F4FFE" w:rsidRDefault="00721521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Результаты анализа показателей деятельности организации</w:t>
      </w:r>
    </w:p>
    <w:p w:rsidR="00721521" w:rsidRPr="003F4FFE" w:rsidRDefault="00721521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Данные прив</w:t>
      </w:r>
      <w:r w:rsidR="00CB598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едены по состоянию на 31.12.2024</w:t>
      </w:r>
    </w:p>
    <w:tbl>
      <w:tblPr>
        <w:tblW w:w="49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8"/>
        <w:gridCol w:w="1710"/>
        <w:gridCol w:w="1647"/>
      </w:tblGrid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Единица</w:t>
            </w:r>
          </w:p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измерения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</w:p>
        </w:tc>
      </w:tr>
      <w:tr w:rsidR="00721521" w:rsidRPr="003F4FFE" w:rsidTr="00721521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количество воспитанников, которые обучаются по программе дошкольного </w:t>
            </w: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</w:t>
            </w:r>
          </w:p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7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человек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B76775" w:rsidRDefault="00B76775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721521" w:rsidRPr="003F4FFE" w:rsidTr="009B71B3">
        <w:tc>
          <w:tcPr>
            <w:tcW w:w="5958" w:type="dxa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 режиме полного дня (8–12 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CB598C" w:rsidRDefault="00B76775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7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режиме кратковременного пребывания (3–5 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85079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 форме семейного образования с 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воспитанников в возрасте до трех лет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CB598C" w:rsidRDefault="00B76775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7677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воспитанников в возрасте от трех до восьми лет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CB598C" w:rsidRDefault="00B76775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7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(удельный вес) детей от общей численности</w:t>
            </w:r>
          </w:p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воспитанников, которые получают услуги присмотра и ухода, в том числе в группах:</w:t>
            </w:r>
          </w:p>
        </w:tc>
        <w:tc>
          <w:tcPr>
            <w:tcW w:w="17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CB598C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721521" w:rsidRPr="003F4FFE" w:rsidTr="009B71B3">
        <w:tc>
          <w:tcPr>
            <w:tcW w:w="595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8—12-часового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CB598C" w:rsidRDefault="00B76775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59</w:t>
            </w:r>
            <w:r w:rsidR="00721521" w:rsidRPr="00B7677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(100%)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B76775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77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 (0%)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B76775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77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 (0%)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воспитанников с ОВЗ от общей</w:t>
            </w:r>
          </w:p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численности воспитанников, которые получают услуги:</w:t>
            </w:r>
          </w:p>
        </w:tc>
        <w:tc>
          <w:tcPr>
            <w:tcW w:w="17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CB598C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721521" w:rsidRPr="003F4FFE" w:rsidTr="009B71B3">
        <w:tc>
          <w:tcPr>
            <w:tcW w:w="595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 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B76775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77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 (0%)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обучению по образовательной программе дошкольного</w:t>
            </w:r>
          </w:p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B76775" w:rsidRDefault="009B71B3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 (0</w:t>
            </w:r>
            <w:r w:rsidR="00721521" w:rsidRPr="00B7677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%)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CB598C" w:rsidRDefault="009B71B3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 (0%)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педработников, в том числе количество</w:t>
            </w:r>
          </w:p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педработников:</w:t>
            </w:r>
          </w:p>
        </w:tc>
        <w:tc>
          <w:tcPr>
            <w:tcW w:w="17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человек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CB598C" w:rsidRDefault="00B76775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7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21521" w:rsidRPr="003F4FFE" w:rsidTr="009B71B3">
        <w:tc>
          <w:tcPr>
            <w:tcW w:w="595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CB598C" w:rsidRDefault="00B76775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7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CB598C" w:rsidRDefault="00B76775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7677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CB598C" w:rsidRDefault="009B71B3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средним профессиональным образованием педагогической</w:t>
            </w:r>
          </w:p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CB598C" w:rsidRDefault="009B71B3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(удельный вес численности) педагогических работников, которым по результатам аттестации присвоена квалификационная категория, в общей численности педагогических работников, в том числе:</w:t>
            </w:r>
          </w:p>
        </w:tc>
        <w:tc>
          <w:tcPr>
            <w:tcW w:w="17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CB598C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721521" w:rsidRPr="003F4FFE" w:rsidTr="009B71B3">
        <w:tc>
          <w:tcPr>
            <w:tcW w:w="595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9B71B3" w:rsidRDefault="009B71B3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1B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  <w:r w:rsidR="00BF25F2" w:rsidRPr="009B71B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9B71B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(33,33</w:t>
            </w:r>
            <w:r w:rsidR="00721521" w:rsidRPr="009B71B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%)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9B71B3" w:rsidRDefault="0085079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1B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(удельный вес численности) педагогических работников в 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9B71B3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521" w:rsidRPr="003F4FFE" w:rsidTr="009B71B3">
        <w:tc>
          <w:tcPr>
            <w:tcW w:w="595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9B71B3" w:rsidRDefault="00BF25F2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1B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  <w:r w:rsidR="00347F07" w:rsidRPr="009B71B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9B71B3" w:rsidRPr="009B71B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(22,22</w:t>
            </w:r>
            <w:r w:rsidR="00721521" w:rsidRPr="009B71B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%)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9B71B3" w:rsidRDefault="00BF25F2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1B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  <w:r w:rsidR="00347F07" w:rsidRPr="009B71B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9B71B3" w:rsidRPr="009B71B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(11,11</w:t>
            </w:r>
            <w:r w:rsidR="00721521" w:rsidRPr="009B71B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%)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(удельный вес численности) педагогических работников в общей численности педагогических работников в возрасте:</w:t>
            </w:r>
          </w:p>
        </w:tc>
        <w:tc>
          <w:tcPr>
            <w:tcW w:w="17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CB598C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721521" w:rsidRPr="003F4FFE" w:rsidTr="009B71B3">
        <w:tc>
          <w:tcPr>
            <w:tcW w:w="595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CB598C" w:rsidRDefault="00BF25F2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F25F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  <w:r w:rsidR="00095321" w:rsidRPr="00BF25F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</w:t>
            </w:r>
            <w:r w:rsidR="009B71B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11,11</w:t>
            </w:r>
            <w:r w:rsidR="00721521" w:rsidRPr="00BF25F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%)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9B71B3" w:rsidRDefault="00A351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1B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2 </w:t>
            </w:r>
            <w:r w:rsidR="009B71B3" w:rsidRPr="009B71B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(22,22</w:t>
            </w:r>
            <w:r w:rsidR="00721521" w:rsidRPr="009B71B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%)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(процент)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9B71B3" w:rsidRDefault="00A351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1B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Наличие в детском саду:</w:t>
            </w:r>
          </w:p>
        </w:tc>
        <w:tc>
          <w:tcPr>
            <w:tcW w:w="17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CB598C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721521" w:rsidRPr="003F4FFE" w:rsidTr="009B71B3">
        <w:tc>
          <w:tcPr>
            <w:tcW w:w="595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A35121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1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A35121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1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A35121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1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A35121" w:rsidRDefault="00F359B9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нет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A35121" w:rsidRDefault="0085079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1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нет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A35121" w:rsidRDefault="00A351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21521" w:rsidRPr="003F4FFE" w:rsidTr="00721521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CB598C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359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Инфраструктура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помещений, в которых осуществляется</w:t>
            </w:r>
          </w:p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образовательная деятельность, в расчете на одного воспитанника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 м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A35121" w:rsidRDefault="00514920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1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9,5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 м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A35121" w:rsidRDefault="00F32123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1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560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 детском саду:</w:t>
            </w:r>
          </w:p>
        </w:tc>
        <w:tc>
          <w:tcPr>
            <w:tcW w:w="17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721521" w:rsidRPr="003F4FFE" w:rsidTr="009B71B3">
        <w:tc>
          <w:tcPr>
            <w:tcW w:w="595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</w:t>
            </w:r>
          </w:p>
        </w:tc>
      </w:tr>
      <w:tr w:rsidR="00721521" w:rsidRPr="003F4FFE" w:rsidTr="009B71B3">
        <w:tc>
          <w:tcPr>
            <w:tcW w:w="5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прогулочных площадок, которые оснащены так, чтобы обеспечить потребность воспитанников в физической активности и игровой деятельности на улице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1521" w:rsidRPr="003F4FFE" w:rsidRDefault="00721521" w:rsidP="003F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1521" w:rsidRPr="003F4FFE" w:rsidRDefault="00721521" w:rsidP="003F4FFE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</w:t>
            </w:r>
          </w:p>
        </w:tc>
      </w:tr>
    </w:tbl>
    <w:p w:rsidR="00850791" w:rsidRDefault="00850791" w:rsidP="003F4FFE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</w:p>
    <w:p w:rsidR="00CB598C" w:rsidRPr="00F359B9" w:rsidRDefault="00CB598C" w:rsidP="00F359B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</w:pPr>
      <w:r w:rsidRPr="00CB598C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Заключение</w:t>
      </w:r>
    </w:p>
    <w:p w:rsidR="00721521" w:rsidRPr="003F4FFE" w:rsidRDefault="00721521" w:rsidP="00CB598C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Анализ по</w:t>
      </w:r>
      <w:r w:rsidR="00CB598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казателей указывает на то, что д</w:t>
      </w: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етский сад имеет достаточную инфраструктуру, которая соответствует требованиям </w:t>
      </w:r>
      <w:hyperlink r:id="rId10" w:anchor="/document/99/566085656/" w:history="1">
        <w:r w:rsidRPr="003F4FFE">
          <w:rPr>
            <w:rFonts w:ascii="Times New Roman" w:eastAsia="Times New Roman" w:hAnsi="Times New Roman" w:cs="Times New Roman"/>
            <w:iCs/>
            <w:color w:val="01745C"/>
            <w:sz w:val="28"/>
            <w:szCs w:val="28"/>
            <w:lang w:eastAsia="ru-RU"/>
          </w:rPr>
          <w:t>СП 2.4.3648-20</w:t>
        </w:r>
      </w:hyperlink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«Санитарно-эпидемиологические требования к организациям воспитания и обучения, отдыха и оздоровления детей и молодежи» и позволяет реализовывать образовательные программы в полном</w:t>
      </w:r>
      <w:r w:rsidR="00CB598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объеме в соответствии с ФОП</w:t>
      </w: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.</w:t>
      </w:r>
    </w:p>
    <w:p w:rsidR="00FD3A99" w:rsidRPr="00F359B9" w:rsidRDefault="00721521" w:rsidP="00F359B9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Детский сад укомплектован достаточным количеством педагогических и иных работников, которые имеют высокую квалификацию и регулярно</w:t>
      </w:r>
      <w:r w:rsidR="00F359B9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Pr="003F4FF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проходят повышение квалификации, что обеспечивает результативность образовательной деятельности.</w:t>
      </w:r>
    </w:p>
    <w:sectPr w:rsidR="00FD3A99" w:rsidRPr="00F359B9" w:rsidSect="000C5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920"/>
    <w:multiLevelType w:val="multilevel"/>
    <w:tmpl w:val="3E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60255"/>
    <w:multiLevelType w:val="multilevel"/>
    <w:tmpl w:val="54B2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E3ACB"/>
    <w:multiLevelType w:val="multilevel"/>
    <w:tmpl w:val="736A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F20AAE"/>
    <w:multiLevelType w:val="multilevel"/>
    <w:tmpl w:val="F252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C66F26"/>
    <w:multiLevelType w:val="multilevel"/>
    <w:tmpl w:val="B210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C5475"/>
    <w:multiLevelType w:val="multilevel"/>
    <w:tmpl w:val="A1F8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5C0D80"/>
    <w:multiLevelType w:val="hybridMultilevel"/>
    <w:tmpl w:val="4EF231BA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2BDF3581"/>
    <w:multiLevelType w:val="multilevel"/>
    <w:tmpl w:val="A29A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9E2883"/>
    <w:multiLevelType w:val="multilevel"/>
    <w:tmpl w:val="D80C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3259D5"/>
    <w:multiLevelType w:val="multilevel"/>
    <w:tmpl w:val="1786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BB682D"/>
    <w:multiLevelType w:val="multilevel"/>
    <w:tmpl w:val="B800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DC01F0"/>
    <w:multiLevelType w:val="multilevel"/>
    <w:tmpl w:val="0378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134AF9"/>
    <w:multiLevelType w:val="multilevel"/>
    <w:tmpl w:val="CD52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1538E5"/>
    <w:multiLevelType w:val="multilevel"/>
    <w:tmpl w:val="E916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6A4660"/>
    <w:multiLevelType w:val="multilevel"/>
    <w:tmpl w:val="3832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113BFE"/>
    <w:multiLevelType w:val="multilevel"/>
    <w:tmpl w:val="5BC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F678B2"/>
    <w:multiLevelType w:val="multilevel"/>
    <w:tmpl w:val="1E16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833309"/>
    <w:multiLevelType w:val="multilevel"/>
    <w:tmpl w:val="5C2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0F1227"/>
    <w:multiLevelType w:val="multilevel"/>
    <w:tmpl w:val="7EB2D792"/>
    <w:lvl w:ilvl="0">
      <w:start w:val="1"/>
      <w:numFmt w:val="bullet"/>
      <w:lvlText w:val="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8"/>
  </w:num>
  <w:num w:numId="5">
    <w:abstractNumId w:val="1"/>
  </w:num>
  <w:num w:numId="6">
    <w:abstractNumId w:val="12"/>
  </w:num>
  <w:num w:numId="7">
    <w:abstractNumId w:val="9"/>
  </w:num>
  <w:num w:numId="8">
    <w:abstractNumId w:val="3"/>
  </w:num>
  <w:num w:numId="9">
    <w:abstractNumId w:val="5"/>
  </w:num>
  <w:num w:numId="10">
    <w:abstractNumId w:val="7"/>
  </w:num>
  <w:num w:numId="11">
    <w:abstractNumId w:val="10"/>
  </w:num>
  <w:num w:numId="12">
    <w:abstractNumId w:val="4"/>
  </w:num>
  <w:num w:numId="13">
    <w:abstractNumId w:val="15"/>
  </w:num>
  <w:num w:numId="14">
    <w:abstractNumId w:val="0"/>
  </w:num>
  <w:num w:numId="15">
    <w:abstractNumId w:val="14"/>
  </w:num>
  <w:num w:numId="16">
    <w:abstractNumId w:val="16"/>
  </w:num>
  <w:num w:numId="17">
    <w:abstractNumId w:val="13"/>
  </w:num>
  <w:num w:numId="18">
    <w:abstractNumId w:val="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1521"/>
    <w:rsid w:val="00010F37"/>
    <w:rsid w:val="00062BCB"/>
    <w:rsid w:val="00073367"/>
    <w:rsid w:val="00095321"/>
    <w:rsid w:val="000C5198"/>
    <w:rsid w:val="000F2512"/>
    <w:rsid w:val="00192F98"/>
    <w:rsid w:val="00211C96"/>
    <w:rsid w:val="00233822"/>
    <w:rsid w:val="00240A22"/>
    <w:rsid w:val="00294336"/>
    <w:rsid w:val="002A1C44"/>
    <w:rsid w:val="002D3D55"/>
    <w:rsid w:val="00347F07"/>
    <w:rsid w:val="00353E79"/>
    <w:rsid w:val="00361EFE"/>
    <w:rsid w:val="003F4FFE"/>
    <w:rsid w:val="00454CF5"/>
    <w:rsid w:val="00492B8B"/>
    <w:rsid w:val="00514920"/>
    <w:rsid w:val="005221B4"/>
    <w:rsid w:val="00535C1C"/>
    <w:rsid w:val="006269DD"/>
    <w:rsid w:val="0063206D"/>
    <w:rsid w:val="006B1564"/>
    <w:rsid w:val="006F1D0D"/>
    <w:rsid w:val="00712305"/>
    <w:rsid w:val="00721521"/>
    <w:rsid w:val="007C22CF"/>
    <w:rsid w:val="007F6B68"/>
    <w:rsid w:val="00850791"/>
    <w:rsid w:val="00864EF3"/>
    <w:rsid w:val="008C145E"/>
    <w:rsid w:val="008D644F"/>
    <w:rsid w:val="00966D1F"/>
    <w:rsid w:val="009A061B"/>
    <w:rsid w:val="009B71B3"/>
    <w:rsid w:val="00A06E26"/>
    <w:rsid w:val="00A35121"/>
    <w:rsid w:val="00A4202F"/>
    <w:rsid w:val="00AA30A7"/>
    <w:rsid w:val="00AB3CA7"/>
    <w:rsid w:val="00B22EDD"/>
    <w:rsid w:val="00B26812"/>
    <w:rsid w:val="00B44EDC"/>
    <w:rsid w:val="00B53909"/>
    <w:rsid w:val="00B76775"/>
    <w:rsid w:val="00BD19EB"/>
    <w:rsid w:val="00BE12EC"/>
    <w:rsid w:val="00BF25F2"/>
    <w:rsid w:val="00CB598C"/>
    <w:rsid w:val="00CF659E"/>
    <w:rsid w:val="00D2133D"/>
    <w:rsid w:val="00DA70F5"/>
    <w:rsid w:val="00DD2E65"/>
    <w:rsid w:val="00DD53D5"/>
    <w:rsid w:val="00DF212D"/>
    <w:rsid w:val="00E364A0"/>
    <w:rsid w:val="00E60B41"/>
    <w:rsid w:val="00E91132"/>
    <w:rsid w:val="00EC065D"/>
    <w:rsid w:val="00EE7206"/>
    <w:rsid w:val="00F05625"/>
    <w:rsid w:val="00F2099A"/>
    <w:rsid w:val="00F32123"/>
    <w:rsid w:val="00F359B9"/>
    <w:rsid w:val="00F435AA"/>
    <w:rsid w:val="00FC146C"/>
    <w:rsid w:val="00FC6FBD"/>
    <w:rsid w:val="00FD3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721521"/>
  </w:style>
  <w:style w:type="character" w:customStyle="1" w:styleId="sfwc">
    <w:name w:val="sfwc"/>
    <w:basedOn w:val="a0"/>
    <w:rsid w:val="00721521"/>
  </w:style>
  <w:style w:type="character" w:customStyle="1" w:styleId="tooltippoint">
    <w:name w:val="tooltip__point"/>
    <w:basedOn w:val="a0"/>
    <w:rsid w:val="00721521"/>
  </w:style>
  <w:style w:type="character" w:customStyle="1" w:styleId="tooltiptext">
    <w:name w:val="tooltip_text"/>
    <w:basedOn w:val="a0"/>
    <w:rsid w:val="00721521"/>
  </w:style>
  <w:style w:type="character" w:styleId="a4">
    <w:name w:val="Strong"/>
    <w:basedOn w:val="a0"/>
    <w:uiPriority w:val="22"/>
    <w:qFormat/>
    <w:rsid w:val="00721521"/>
    <w:rPr>
      <w:b/>
      <w:bCs/>
    </w:rPr>
  </w:style>
  <w:style w:type="character" w:styleId="a5">
    <w:name w:val="Hyperlink"/>
    <w:basedOn w:val="a0"/>
    <w:uiPriority w:val="99"/>
    <w:unhideWhenUsed/>
    <w:rsid w:val="0072152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21521"/>
    <w:rPr>
      <w:color w:val="800080"/>
      <w:u w:val="single"/>
    </w:rPr>
  </w:style>
  <w:style w:type="character" w:customStyle="1" w:styleId="recommendations-v4-block">
    <w:name w:val="recommendations-v4-block"/>
    <w:basedOn w:val="a0"/>
    <w:rsid w:val="00721521"/>
  </w:style>
  <w:style w:type="character" w:customStyle="1" w:styleId="recommendations-v4-imagewrapper">
    <w:name w:val="recommendations-v4-image__wrapper"/>
    <w:basedOn w:val="a0"/>
    <w:rsid w:val="00721521"/>
  </w:style>
  <w:style w:type="paragraph" w:styleId="a7">
    <w:name w:val="Balloon Text"/>
    <w:basedOn w:val="a"/>
    <w:link w:val="a8"/>
    <w:uiPriority w:val="99"/>
    <w:semiHidden/>
    <w:unhideWhenUsed/>
    <w:rsid w:val="007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152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507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6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ip.1obraz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87973-C502-4121-A0A4-20C2CB92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2936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Казачок2</dc:creator>
  <cp:lastModifiedBy>Admin</cp:lastModifiedBy>
  <cp:revision>4</cp:revision>
  <cp:lastPrinted>2025-04-18T12:21:00Z</cp:lastPrinted>
  <dcterms:created xsi:type="dcterms:W3CDTF">2025-04-18T12:22:00Z</dcterms:created>
  <dcterms:modified xsi:type="dcterms:W3CDTF">2025-04-18T12:34:00Z</dcterms:modified>
</cp:coreProperties>
</file>