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F41" w:rsidRDefault="00A62F41">
      <w:pPr>
        <w:pStyle w:val="a5"/>
        <w:jc w:val="righ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A62F41" w:rsidRDefault="00A62F41">
      <w:pPr>
        <w:pStyle w:val="a5"/>
        <w:jc w:val="righ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tbl>
      <w:tblPr>
        <w:tblW w:w="0" w:type="auto"/>
        <w:tblInd w:w="0" w:type="dxa"/>
        <w:tblLook w:val="04A0"/>
      </w:tblPr>
      <w:tblGrid>
        <w:gridCol w:w="5196"/>
        <w:gridCol w:w="4941"/>
      </w:tblGrid>
      <w:tr w:rsidR="00A62F41" w:rsidRPr="00E06785" w:rsidTr="00E06785">
        <w:tc>
          <w:tcPr>
            <w:tcW w:w="5068" w:type="dxa"/>
          </w:tcPr>
          <w:p w:rsidR="00A62F41" w:rsidRPr="00E06785" w:rsidRDefault="000B47F9" w:rsidP="00E06785">
            <w:pPr>
              <w:pStyle w:val="a5"/>
              <w:jc w:val="right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</w:rPr>
              <w:drawing>
                <wp:inline distT="0" distB="0" distL="0" distR="0">
                  <wp:extent cx="3143250" cy="2466975"/>
                  <wp:effectExtent l="19050" t="0" r="0" b="0"/>
                  <wp:docPr id="1" name="Рисунок 1" descr="C:\Users\kislenko_zg\AppData\Local\Microsoft\Windows\Temporary Internet Files\Content.Word\Третье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kislenko_zg\AppData\Local\Microsoft\Windows\Temporary Internet Files\Content.Word\Третье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0" cy="2466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9" w:type="dxa"/>
          </w:tcPr>
          <w:p w:rsidR="00A62F41" w:rsidRPr="00E06785" w:rsidRDefault="00A62F41" w:rsidP="00E06785">
            <w:pPr>
              <w:pStyle w:val="a5"/>
              <w:jc w:val="center"/>
              <w:rPr>
                <w:rFonts w:ascii="Times New Roman" w:hAnsi="Times New Roman" w:cs="Times New Roman"/>
                <w:b/>
                <w:color w:val="0000FF"/>
                <w:sz w:val="32"/>
                <w:szCs w:val="32"/>
                <w:shd w:val="clear" w:color="auto" w:fill="FFFFFF"/>
              </w:rPr>
            </w:pPr>
          </w:p>
          <w:p w:rsidR="00A62F41" w:rsidRPr="00E06785" w:rsidRDefault="00A62F41" w:rsidP="00E06785">
            <w:pPr>
              <w:pStyle w:val="a5"/>
              <w:jc w:val="center"/>
              <w:rPr>
                <w:rFonts w:ascii="Times New Roman" w:hAnsi="Times New Roman" w:cs="Times New Roman"/>
                <w:b/>
                <w:color w:val="0000FF"/>
                <w:sz w:val="32"/>
                <w:szCs w:val="32"/>
                <w:shd w:val="clear" w:color="auto" w:fill="FFFFFF"/>
              </w:rPr>
            </w:pPr>
          </w:p>
          <w:p w:rsidR="00A62F41" w:rsidRPr="00E06785" w:rsidRDefault="00A62F41" w:rsidP="00E06785">
            <w:pPr>
              <w:pStyle w:val="a5"/>
              <w:jc w:val="center"/>
              <w:rPr>
                <w:rFonts w:ascii="Times New Roman" w:hAnsi="Times New Roman" w:cs="Times New Roman"/>
                <w:b/>
                <w:color w:val="0000FF"/>
                <w:sz w:val="32"/>
                <w:szCs w:val="32"/>
                <w:shd w:val="clear" w:color="auto" w:fill="FFFFFF"/>
              </w:rPr>
            </w:pPr>
          </w:p>
          <w:p w:rsidR="00A62F41" w:rsidRPr="00E06785" w:rsidRDefault="00A62F41" w:rsidP="00E06785">
            <w:pPr>
              <w:pStyle w:val="a5"/>
              <w:jc w:val="center"/>
              <w:rPr>
                <w:rFonts w:ascii="Times New Roman" w:hAnsi="Times New Roman" w:cs="Times New Roman"/>
                <w:b/>
                <w:color w:val="0000FF"/>
                <w:sz w:val="32"/>
                <w:szCs w:val="32"/>
                <w:shd w:val="clear" w:color="auto" w:fill="FFFFFF"/>
              </w:rPr>
            </w:pPr>
            <w:r w:rsidRPr="00E06785">
              <w:rPr>
                <w:rFonts w:ascii="Times New Roman" w:hAnsi="Times New Roman" w:cs="Times New Roman"/>
                <w:b/>
                <w:color w:val="0000FF"/>
                <w:sz w:val="32"/>
                <w:szCs w:val="32"/>
                <w:shd w:val="clear" w:color="auto" w:fill="FFFFFF"/>
              </w:rPr>
              <w:t xml:space="preserve">Европейская неделя иммунизации </w:t>
            </w:r>
          </w:p>
          <w:p w:rsidR="00A62F41" w:rsidRPr="00E06785" w:rsidRDefault="00A62F41" w:rsidP="00E06785">
            <w:pPr>
              <w:pStyle w:val="a5"/>
              <w:jc w:val="center"/>
              <w:rPr>
                <w:rFonts w:ascii="Times New Roman" w:hAnsi="Times New Roman" w:cs="Times New Roman"/>
                <w:b/>
                <w:color w:val="0000FF"/>
                <w:sz w:val="32"/>
                <w:szCs w:val="32"/>
                <w:shd w:val="clear" w:color="auto" w:fill="FFFFFF"/>
              </w:rPr>
            </w:pPr>
            <w:r w:rsidRPr="00E06785">
              <w:rPr>
                <w:rFonts w:ascii="Times New Roman" w:hAnsi="Times New Roman" w:cs="Times New Roman"/>
                <w:b/>
                <w:color w:val="0000FF"/>
                <w:sz w:val="32"/>
                <w:szCs w:val="32"/>
                <w:shd w:val="clear" w:color="auto" w:fill="FFFFFF"/>
              </w:rPr>
              <w:t>с 24 апреля по 30 апреля 2022г</w:t>
            </w:r>
            <w:r w:rsidRPr="00E06785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.</w:t>
            </w:r>
          </w:p>
          <w:p w:rsidR="00A62F41" w:rsidRPr="00E06785" w:rsidRDefault="00A62F41" w:rsidP="00E06785">
            <w:pPr>
              <w:pStyle w:val="a5"/>
              <w:jc w:val="right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</w:tr>
    </w:tbl>
    <w:p w:rsidR="00A62F41" w:rsidRDefault="00A62F41" w:rsidP="00A62F41">
      <w:pPr>
        <w:pStyle w:val="a5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1E38A4" w:rsidRDefault="001E38A4">
      <w:pPr>
        <w:pStyle w:val="a5"/>
        <w:wordWrap w:val="0"/>
        <w:jc w:val="center"/>
        <w:rPr>
          <w:rFonts w:ascii="Times New Roman" w:hAnsi="Times New Roman" w:cs="Times New Roman"/>
          <w:b/>
          <w:sz w:val="18"/>
          <w:szCs w:val="18"/>
          <w:shd w:val="clear" w:color="auto" w:fill="FFFFFF"/>
        </w:rPr>
      </w:pPr>
    </w:p>
    <w:p w:rsidR="001E38A4" w:rsidRDefault="001E38A4">
      <w:pPr>
        <w:pStyle w:val="a5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Вакцинируйся! Будь на шаг впереди инфекции!</w:t>
      </w:r>
    </w:p>
    <w:p w:rsidR="001E38A4" w:rsidRDefault="001E38A4">
      <w:pPr>
        <w:pStyle w:val="a5"/>
        <w:jc w:val="center"/>
        <w:rPr>
          <w:rFonts w:ascii="Times New Roman" w:hAnsi="Times New Roman" w:cs="Times New Roman"/>
          <w:b/>
          <w:sz w:val="18"/>
          <w:szCs w:val="18"/>
          <w:shd w:val="clear" w:color="auto" w:fill="FFFFFF"/>
        </w:rPr>
      </w:pPr>
    </w:p>
    <w:p w:rsidR="001E38A4" w:rsidRDefault="000B47F9">
      <w:pPr>
        <w:pStyle w:val="a5"/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imSun" w:eastAsia="SimSun" w:hAnsi="SimSun" w:cs="SimSun"/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18415</wp:posOffset>
            </wp:positionH>
            <wp:positionV relativeFrom="paragraph">
              <wp:posOffset>103505</wp:posOffset>
            </wp:positionV>
            <wp:extent cx="1639570" cy="1186180"/>
            <wp:effectExtent l="19050" t="0" r="0" b="0"/>
            <wp:wrapTight wrapText="bothSides">
              <wp:wrapPolygon edited="0">
                <wp:start x="-251" y="0"/>
                <wp:lineTo x="-251" y="21161"/>
                <wp:lineTo x="21583" y="21161"/>
                <wp:lineTo x="21583" y="0"/>
                <wp:lineTo x="-251" y="0"/>
              </wp:wrapPolygon>
            </wp:wrapTight>
            <wp:docPr id="5" name="Изображение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5" descr="IMG_25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9570" cy="1186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1E38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</w:t>
      </w:r>
      <w:r w:rsidR="001E38A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Ежегодно под эгидой Европейского регионального бюро Всемирной организации здравоохранения проводится Европейская неделя иммунизации (ЕНИ). В 2022 году акция пройдет с 24 по 30 апреля под девизом: «Предупредить! Защитить! Привить!». </w:t>
      </w:r>
      <w:r w:rsidR="001E38A4">
        <w:rPr>
          <w:rFonts w:ascii="Times New Roman" w:hAnsi="Times New Roman" w:cs="Times New Roman"/>
          <w:sz w:val="24"/>
          <w:szCs w:val="24"/>
        </w:rPr>
        <w:t>Первостепенной целью ЕНИ является содействие продвижению иммунизации для защиты людей всех возрастов от вакциноуправляемых инфекционных заболеваний и расширение знаний о пользе вакцинации.</w:t>
      </w:r>
    </w:p>
    <w:p w:rsidR="001E38A4" w:rsidRDefault="001E38A4">
      <w:pPr>
        <w:pStyle w:val="a5"/>
        <w:spacing w:line="240" w:lineRule="atLeast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Иммунизация всемирно признана одной из самых успешных и эффективных мер по предотвращению заболеваний, сохранению жизни и здоровья людей.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Сегодня существуют вакцины, способные защитить более чем от </w:t>
      </w:r>
      <w:r w:rsidRPr="00A62F4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0-ти опасных для жизни болезней. Ежегодно </w:t>
      </w:r>
      <w:r>
        <w:rPr>
          <w:rFonts w:ascii="Times New Roman" w:hAnsi="Times New Roman" w:cs="Times New Roman"/>
          <w:b/>
          <w:sz w:val="24"/>
          <w:szCs w:val="24"/>
        </w:rPr>
        <w:t>благодаря вакцинации в мире удается предотвратить более 2 млн. случаев смерти</w:t>
      </w:r>
      <w:r>
        <w:rPr>
          <w:rFonts w:ascii="Times New Roman" w:hAnsi="Times New Roman" w:cs="Times New Roman"/>
          <w:sz w:val="24"/>
          <w:szCs w:val="24"/>
        </w:rPr>
        <w:t xml:space="preserve"> от таких инфекций как дифтерия, столбняк, туберкулез, коклюш, грипп, корь и др. инфекций.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Вакцины формируют устойчивость к ряду инфекционных заболеваний, активируют нашу иммунную систему к выработке специфических антител, делая ее сильнее. Кроме того, вакцины содержат только убитые или ослабленные формы возбудителей той или иной болезни,  которые </w:t>
      </w:r>
      <w:r>
        <w:rPr>
          <w:rFonts w:ascii="Times New Roman" w:hAnsi="Times New Roman" w:cs="Times New Roman"/>
          <w:b/>
          <w:sz w:val="24"/>
          <w:szCs w:val="24"/>
        </w:rPr>
        <w:t>не могут привести к заболеванию и не создают риска связанных с ним осложнений. </w:t>
      </w:r>
    </w:p>
    <w:p w:rsidR="001E38A4" w:rsidRDefault="001E38A4">
      <w:pPr>
        <w:pStyle w:val="a5"/>
        <w:spacing w:line="240" w:lineRule="atLeast"/>
        <w:contextualSpacing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>Дети особенно подвержены риску заражения опасными заболеваниями и нуждаются в максимальной защите, поэтому важность их иммунизации не вызывает сомнений.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РФ количество инфекционных болезней, от которых ребенок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может получить прививку достигло 12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это - туберкулез, полиомиелит, вирусный гепатит В, коклюш, столбняк, дифтерия, корь, эпидемический паротит, краснуха, гемофильная инфекция, пневмококковая инфекция и грипп. Все они включены в 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Национальный календарь профилактических прививок.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Данные инфекционные заболевания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приводят к серьезным осложнениям и инвалидизации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могут закончиться смертью заболевшего и при этом либо не имеют специфического лечения, либо лечение их сложное и длительное. Кроме того, взрослые значительно тяжелее переносят «детские» инфекции. Поэтому обязанность взрослых нести свою ответственность не только за здоровье своих детей-внуков, но также за свое собственное здоровье - необходимо своевременно проводить личную вакцинацию и ревакцинацию от ряда заболеваний, включенных в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Национальный календарь профилактических прививок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которые являются обязательными и бесплатными.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Это крайне важно, так как родители в случае заболевания могут заразить незащищенного ребенка или же, наоборот, ребенок может «принести» инфекцию в дом и заразить «домашних», если они не привиты, особенно в группе риска находятся пожилые люди и беременные женщины.</w:t>
      </w:r>
    </w:p>
    <w:p w:rsidR="001E38A4" w:rsidRDefault="000B47F9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imSun" w:eastAsia="SimSun" w:hAnsi="SimSun" w:cs="SimSun"/>
          <w:noProof/>
          <w:sz w:val="24"/>
          <w:szCs w:val="24"/>
        </w:rPr>
        <w:lastRenderedPageBreak/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4553585</wp:posOffset>
            </wp:positionH>
            <wp:positionV relativeFrom="paragraph">
              <wp:posOffset>411480</wp:posOffset>
            </wp:positionV>
            <wp:extent cx="1381760" cy="909955"/>
            <wp:effectExtent l="19050" t="0" r="8890" b="0"/>
            <wp:wrapTight wrapText="bothSides">
              <wp:wrapPolygon edited="0">
                <wp:start x="-298" y="0"/>
                <wp:lineTo x="-298" y="21253"/>
                <wp:lineTo x="21739" y="21253"/>
                <wp:lineTo x="21739" y="0"/>
                <wp:lineTo x="-298" y="0"/>
              </wp:wrapPolygon>
            </wp:wrapTight>
            <wp:docPr id="4" name="Изображение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4" descr="IMG_25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8331" t="11414" r="6339" b="42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760" cy="909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1E38A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       Особое значение имеет проведение профилактических прививок по эпидемическим показаниям.</w:t>
      </w:r>
      <w:r w:rsidR="001E38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Данные прививки проводятся лицам, которые в силу своих профессиональных обязанностей рискуют заразиться из-за контакта с источником инфекции, путешественникам, которые могут встретиться с инфекциями во время пребывания в эндемичных регионах или странах, а также при возникновении эпидемических показаний в регионе, в стране, в мире (пандемия). На сегодняшний день </w:t>
      </w:r>
      <w:r w:rsidR="001E38A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календарь прививок по эпидемическим показаниям предусматривает 24 вида прививок</w:t>
      </w:r>
      <w:r w:rsidR="001E38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1E38A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а также продолжающую держать в страхе весь мир  коронавирусную инфекцию, вызываемую</w:t>
      </w:r>
      <w:r w:rsidR="001E38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E38A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SARS</w:t>
      </w:r>
      <w:r w:rsidR="001E38A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-</w:t>
      </w:r>
      <w:r w:rsidR="001E38A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CoV</w:t>
      </w:r>
      <w:r w:rsidR="001E38A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-2.</w:t>
      </w:r>
      <w:r w:rsidR="001E38A4">
        <w:rPr>
          <w:rFonts w:ascii="Times New Roman" w:hAnsi="Times New Roman" w:cs="Times New Roman"/>
          <w:sz w:val="24"/>
          <w:szCs w:val="24"/>
        </w:rPr>
        <w:t xml:space="preserve">  Сегодня в РФ вакцинация против </w:t>
      </w:r>
      <w:r w:rsidR="001E38A4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="001E38A4">
        <w:rPr>
          <w:rFonts w:ascii="Times New Roman" w:hAnsi="Times New Roman" w:cs="Times New Roman"/>
          <w:sz w:val="24"/>
          <w:szCs w:val="24"/>
        </w:rPr>
        <w:t xml:space="preserve">-19 проводится как взрослым, так и </w:t>
      </w:r>
      <w:r w:rsidR="001E38A4">
        <w:rPr>
          <w:rFonts w:ascii="Times New Roman" w:hAnsi="Times New Roman" w:cs="Times New Roman"/>
          <w:b/>
          <w:sz w:val="24"/>
          <w:szCs w:val="24"/>
        </w:rPr>
        <w:t xml:space="preserve">детям. Прививают детей в  возрасте от 12 до 17 лет вакциной «Гам-Ковид-Вак-М» (Спутник М) </w:t>
      </w:r>
      <w:r w:rsidR="001E38A4">
        <w:rPr>
          <w:rFonts w:ascii="Times New Roman" w:hAnsi="Times New Roman" w:cs="Times New Roman"/>
          <w:sz w:val="24"/>
          <w:szCs w:val="24"/>
        </w:rPr>
        <w:t xml:space="preserve">в 2 этапа, с интервалом в 21 день. Иммунизация осуществляется на добровольной основе, только с согласия родителей или опекунов. А с 15 лет и старше – при наличии собственного письменного согласия самих детей. Получить прививку можно в детских поликлиниках, после допуска врача-педиатра на основании проведенного осмотра. Важно отметить, что детская вакцина от коронавируса Спутник М – это аналог вакцины Спутник </w:t>
      </w:r>
      <w:r w:rsidR="001E38A4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1E38A4">
        <w:rPr>
          <w:rFonts w:ascii="Times New Roman" w:hAnsi="Times New Roman" w:cs="Times New Roman"/>
          <w:sz w:val="24"/>
          <w:szCs w:val="24"/>
        </w:rPr>
        <w:t xml:space="preserve">, но её концентрация уменьшена в 5 раз. Вакцина прошла все исследования по изучению безопасности и эффективности. </w:t>
      </w:r>
    </w:p>
    <w:p w:rsidR="001E38A4" w:rsidRDefault="001E38A4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     Право на защиту от болезней, которые можно предупредить – это право каждого человека, в том числе ребенка.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Государство гарантирует доступность для граждан профилактических прививок, бесплатное их проведение в организациях государственной и муниципальной систем здравоохранения, обеспечение современного уровня производства вакцин. Все применяемые в Российской Федерации вакцины проходят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обязательный контроль качества в установленном порядке. </w:t>
      </w:r>
    </w:p>
    <w:p w:rsidR="001E38A4" w:rsidRPr="00A62F41" w:rsidRDefault="001E38A4">
      <w:pPr>
        <w:spacing w:line="240" w:lineRule="atLeast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 прошедшие годы благодаря профилактическим прививкам достигнуты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грандиозные успехи в борьбе с инфекционными заболеваниями: на планете ликвидирована натуральная оспа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инфекция, от которой в средние века вымирало население городов и целых стран. Достигнут коллективный иммунитет планетарного масштаба, в связи с охватом вакцинацией населения всего Земного шара. В настоящее время проводятся мероприятия по выполнению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Глобальной Программы ВОЗ по ликвидации полиомиелита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большинство государств на Земле имеют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сертификат Всемирной организации здравоохранения как территорий, свободных от полиомиелита.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Благодаря высокому охвату прививками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в 2021 году на территории г. Ростова-на-Дону не регистрировались случаи заболеваемости дифтерией, эпидемическим паротитом, корью, краснухой и др. инфекциями.</w:t>
      </w:r>
    </w:p>
    <w:p w:rsidR="001E38A4" w:rsidRDefault="001E38A4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Однако, несмотря на колоссальные успехи в снижении инфекционной заболеваемости и смертности благодаря вакцинам, </w:t>
      </w:r>
      <w:r>
        <w:rPr>
          <w:rFonts w:ascii="Times New Roman" w:hAnsi="Times New Roman" w:cs="Times New Roman"/>
          <w:b/>
          <w:sz w:val="24"/>
          <w:szCs w:val="24"/>
        </w:rPr>
        <w:t>в мире продолжает развиваться антипрививочное движение.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Сторонники антивакцинаторства с их пропагандистской дезинформацией</w:t>
      </w:r>
      <w:r>
        <w:rPr>
          <w:rFonts w:ascii="Times New Roman" w:hAnsi="Times New Roman" w:cs="Times New Roman"/>
          <w:sz w:val="24"/>
          <w:szCs w:val="24"/>
        </w:rPr>
        <w:t xml:space="preserve"> ставят под угрозу заражения всех, кто следует их «теории», тем самым  существенно подрывая многолетние достижения и труды медицинского сообщества, нанося вред каждому из нас и всему обществу в целом. </w:t>
      </w:r>
    </w:p>
    <w:p w:rsidR="001E38A4" w:rsidRDefault="001E38A4">
      <w:pPr>
        <w:spacing w:line="240" w:lineRule="atLeast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Несмотря на то, что некоторые заболевания становятся менее распространенными, их возбудители продолжают циркулировать. </w:t>
      </w:r>
      <w:r>
        <w:rPr>
          <w:rFonts w:ascii="Times New Roman" w:hAnsi="Times New Roman" w:cs="Times New Roman"/>
          <w:b/>
          <w:sz w:val="24"/>
          <w:szCs w:val="24"/>
        </w:rPr>
        <w:t xml:space="preserve">В связи с увеличением миграционных процессов, происходящих сегодня в мире, </w:t>
      </w:r>
      <w:r>
        <w:rPr>
          <w:rFonts w:ascii="Times New Roman" w:hAnsi="Times New Roman" w:cs="Times New Roman"/>
          <w:bCs/>
          <w:sz w:val="24"/>
          <w:szCs w:val="24"/>
        </w:rPr>
        <w:t xml:space="preserve">нестабильной политической обстановкой и увеличением количества прибывающих мигрантов, </w:t>
      </w:r>
      <w:r>
        <w:rPr>
          <w:rFonts w:ascii="Times New Roman" w:hAnsi="Times New Roman" w:cs="Times New Roman"/>
          <w:b/>
          <w:sz w:val="24"/>
          <w:szCs w:val="24"/>
        </w:rPr>
        <w:t xml:space="preserve">риск распространения тех или иных  инфекций на свободных от них ранее территориях значительно возрастает, что может представлять угрозу для непривитого населения. </w:t>
      </w:r>
    </w:p>
    <w:p w:rsidR="001E38A4" w:rsidRDefault="000B47F9">
      <w:pPr>
        <w:spacing w:line="240" w:lineRule="atLeast"/>
        <w:contextualSpacing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SimSun" w:eastAsia="SimSun" w:hAnsi="SimSun" w:cs="SimSun"/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3410585</wp:posOffset>
            </wp:positionH>
            <wp:positionV relativeFrom="paragraph">
              <wp:posOffset>1289050</wp:posOffset>
            </wp:positionV>
            <wp:extent cx="1289050" cy="599440"/>
            <wp:effectExtent l="19050" t="0" r="6350" b="0"/>
            <wp:wrapTight wrapText="bothSides">
              <wp:wrapPolygon edited="0">
                <wp:start x="-319" y="0"/>
                <wp:lineTo x="-319" y="20593"/>
                <wp:lineTo x="21706" y="20593"/>
                <wp:lineTo x="21706" y="0"/>
                <wp:lineTo x="-319" y="0"/>
              </wp:wrapPolygon>
            </wp:wrapTight>
            <wp:docPr id="7" name="Изображение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7" descr="IMG_25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599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1E38A4">
        <w:rPr>
          <w:rFonts w:ascii="Times New Roman" w:hAnsi="Times New Roman" w:cs="Times New Roman"/>
          <w:sz w:val="24"/>
          <w:szCs w:val="24"/>
        </w:rPr>
        <w:t xml:space="preserve">     Несомненно, </w:t>
      </w:r>
      <w:r w:rsidR="001E38A4">
        <w:rPr>
          <w:rFonts w:ascii="Times New Roman" w:hAnsi="Times New Roman" w:cs="Times New Roman"/>
          <w:b/>
          <w:sz w:val="24"/>
          <w:szCs w:val="24"/>
        </w:rPr>
        <w:t xml:space="preserve">вакцинопрофилактика </w:t>
      </w:r>
      <w:r w:rsidR="001E38A4">
        <w:rPr>
          <w:rFonts w:ascii="Times New Roman" w:hAnsi="Times New Roman" w:cs="Times New Roman"/>
          <w:sz w:val="24"/>
          <w:szCs w:val="24"/>
        </w:rPr>
        <w:t xml:space="preserve">- это один из важнейших вкладов медицины в сохранение общественного здоровья! </w:t>
      </w:r>
      <w:r w:rsidR="001E38A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Широкий охват прививками</w:t>
      </w:r>
      <w:r w:rsidR="001E38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E38A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создает коллективный иммунитет</w:t>
      </w:r>
      <w:r w:rsidR="001E38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который обеспечивает  невосприимчивость к инфекции или легкое течение заболеваний без осложнений. </w:t>
      </w:r>
      <w:r w:rsidR="001E38A4">
        <w:rPr>
          <w:rFonts w:ascii="Times New Roman" w:hAnsi="Times New Roman" w:cs="Times New Roman"/>
          <w:b/>
          <w:bCs/>
          <w:sz w:val="24"/>
          <w:szCs w:val="24"/>
        </w:rPr>
        <w:t xml:space="preserve">Скажите прививкам — ДА! Строго соблюдайте прививочный календарь! </w:t>
      </w:r>
      <w:r w:rsidR="001E38A4">
        <w:rPr>
          <w:rFonts w:ascii="Times New Roman" w:hAnsi="Times New Roman" w:cs="Times New Roman"/>
          <w:bCs/>
          <w:sz w:val="24"/>
          <w:szCs w:val="24"/>
        </w:rPr>
        <w:t xml:space="preserve">Помните, что при отказе от выполнения прививок, Вы лишаете своих детей и себя права на защиту от заболеваний, предоставленное нам государством. </w:t>
      </w:r>
      <w:r w:rsidR="001E38A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Будьте на шаг впереди инфекции – вакцинируйтесь!</w:t>
      </w:r>
    </w:p>
    <w:p w:rsidR="00A62F41" w:rsidRDefault="00A62F41" w:rsidP="00A62F41">
      <w:pPr>
        <w:pStyle w:val="a5"/>
        <w:rPr>
          <w:rFonts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  <w:shd w:val="clear" w:color="auto" w:fill="FFFFFF"/>
        </w:rPr>
        <w:t>Филиал ФБУЗ «ЦГиЭ в РО» в г. Ростове-на-Дону</w:t>
      </w:r>
    </w:p>
    <w:p w:rsidR="001E38A4" w:rsidRDefault="001E38A4">
      <w:pPr>
        <w:pStyle w:val="a5"/>
        <w:rPr>
          <w:rFonts w:cs="Times New Roman"/>
          <w:sz w:val="16"/>
          <w:szCs w:val="16"/>
        </w:rPr>
      </w:pPr>
    </w:p>
    <w:sectPr w:rsidR="001E38A4">
      <w:pgSz w:w="11906" w:h="16838"/>
      <w:pgMar w:top="426" w:right="851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5FCC" w:rsidRDefault="00305FCC" w:rsidP="00A62F41">
      <w:pPr>
        <w:pStyle w:val="a5"/>
      </w:pPr>
      <w:r>
        <w:separator/>
      </w:r>
    </w:p>
  </w:endnote>
  <w:endnote w:type="continuationSeparator" w:id="0">
    <w:p w:rsidR="00305FCC" w:rsidRDefault="00305FCC" w:rsidP="00A62F41">
      <w:pPr>
        <w:pStyle w:val="a5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5FCC" w:rsidRDefault="00305FCC" w:rsidP="00A62F41">
      <w:pPr>
        <w:pStyle w:val="a5"/>
      </w:pPr>
      <w:r>
        <w:separator/>
      </w:r>
    </w:p>
  </w:footnote>
  <w:footnote w:type="continuationSeparator" w:id="0">
    <w:p w:rsidR="00305FCC" w:rsidRDefault="00305FCC" w:rsidP="00A62F41">
      <w:pPr>
        <w:pStyle w:val="a5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stylePaneFormatFilter w:val="0001"/>
  <w:defaultTabStop w:val="708"/>
  <w:hyphenationZone w:val="425"/>
  <w:drawingGridHorizontalSpacing w:val="110"/>
  <w:drawingGridVerticalSpacing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123A"/>
    <w:rsid w:val="00004978"/>
    <w:rsid w:val="00085D8B"/>
    <w:rsid w:val="000867A3"/>
    <w:rsid w:val="000B47F9"/>
    <w:rsid w:val="00161AE9"/>
    <w:rsid w:val="001E38A4"/>
    <w:rsid w:val="00244D1B"/>
    <w:rsid w:val="00245BB8"/>
    <w:rsid w:val="00263FDB"/>
    <w:rsid w:val="0029022C"/>
    <w:rsid w:val="00305FCC"/>
    <w:rsid w:val="003849A7"/>
    <w:rsid w:val="00475B46"/>
    <w:rsid w:val="004847E0"/>
    <w:rsid w:val="004B24F7"/>
    <w:rsid w:val="004B34CC"/>
    <w:rsid w:val="005257C4"/>
    <w:rsid w:val="005D123A"/>
    <w:rsid w:val="006660A0"/>
    <w:rsid w:val="006B4A6F"/>
    <w:rsid w:val="006D4A1E"/>
    <w:rsid w:val="006E5B6F"/>
    <w:rsid w:val="00706629"/>
    <w:rsid w:val="00793DB9"/>
    <w:rsid w:val="00847A4E"/>
    <w:rsid w:val="00861AAB"/>
    <w:rsid w:val="009D4E3E"/>
    <w:rsid w:val="00A24A14"/>
    <w:rsid w:val="00A62F41"/>
    <w:rsid w:val="00A90185"/>
    <w:rsid w:val="00AC0904"/>
    <w:rsid w:val="00AE5776"/>
    <w:rsid w:val="00B82607"/>
    <w:rsid w:val="00BE7864"/>
    <w:rsid w:val="00BF4C6D"/>
    <w:rsid w:val="00C34684"/>
    <w:rsid w:val="00C36D6F"/>
    <w:rsid w:val="00C50CDF"/>
    <w:rsid w:val="00CB31E7"/>
    <w:rsid w:val="00CE3D37"/>
    <w:rsid w:val="00CF47DE"/>
    <w:rsid w:val="00D26E15"/>
    <w:rsid w:val="00DC25C2"/>
    <w:rsid w:val="00E06785"/>
    <w:rsid w:val="00E448C8"/>
    <w:rsid w:val="00E813F2"/>
    <w:rsid w:val="00E94F8A"/>
    <w:rsid w:val="00F45298"/>
    <w:rsid w:val="00FE3444"/>
    <w:rsid w:val="0B2734E5"/>
    <w:rsid w:val="0B276E0C"/>
    <w:rsid w:val="0C12718F"/>
    <w:rsid w:val="0C55446B"/>
    <w:rsid w:val="19DD31AC"/>
    <w:rsid w:val="1B6C72C0"/>
    <w:rsid w:val="203E5B0B"/>
    <w:rsid w:val="22B077CC"/>
    <w:rsid w:val="26984D6C"/>
    <w:rsid w:val="28782635"/>
    <w:rsid w:val="2DD969B2"/>
    <w:rsid w:val="2E8F6D9B"/>
    <w:rsid w:val="372E44B8"/>
    <w:rsid w:val="38E257DE"/>
    <w:rsid w:val="3F5B3839"/>
    <w:rsid w:val="41695E90"/>
    <w:rsid w:val="43A40A76"/>
    <w:rsid w:val="442473E7"/>
    <w:rsid w:val="4D14345A"/>
    <w:rsid w:val="53944F39"/>
    <w:rsid w:val="58640DFF"/>
    <w:rsid w:val="5916301C"/>
    <w:rsid w:val="60E76EEC"/>
    <w:rsid w:val="664124FD"/>
    <w:rsid w:val="67EE37A5"/>
    <w:rsid w:val="6BC654D5"/>
    <w:rsid w:val="731371C9"/>
    <w:rsid w:val="74B66881"/>
    <w:rsid w:val="74E249CE"/>
    <w:rsid w:val="76EA07EB"/>
    <w:rsid w:val="78DE534B"/>
    <w:rsid w:val="7E322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Arial" w:hAnsi="Calibri" w:cs="Arial"/>
      <w:sz w:val="22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240" w:after="60"/>
      <w:outlineLvl w:val="0"/>
    </w:pPr>
    <w:rPr>
      <w:rFonts w:ascii="Arial" w:eastAsia="SimSun" w:hAnsi="Arial"/>
      <w:b/>
      <w:sz w:val="36"/>
      <w:szCs w:val="36"/>
    </w:rPr>
  </w:style>
  <w:style w:type="paragraph" w:styleId="2">
    <w:name w:val="heading 2"/>
    <w:basedOn w:val="1"/>
    <w:next w:val="a"/>
    <w:qFormat/>
    <w:p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outlineLvl w:val="2"/>
    </w:pPr>
    <w:rPr>
      <w:sz w:val="28"/>
      <w:szCs w:val="28"/>
    </w:rPr>
  </w:style>
  <w:style w:type="character" w:default="1" w:styleId="a0">
    <w:name w:val="Default Paragraph Font"/>
  </w:style>
  <w:style w:type="table" w:default="1" w:styleId="a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 w:val="0"/>
    </w:rPr>
  </w:style>
  <w:style w:type="paragraph" w:styleId="a4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qFormat/>
    <w:rPr>
      <w:rFonts w:ascii="Calibri" w:eastAsia="Arial" w:hAnsi="Calibri" w:cs="Arial"/>
      <w:sz w:val="22"/>
      <w:szCs w:val="22"/>
    </w:rPr>
  </w:style>
  <w:style w:type="table" w:styleId="a6">
    <w:name w:val="Table Grid"/>
    <w:basedOn w:val="a1"/>
    <w:rsid w:val="00A62F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rsid w:val="00A62F4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62F41"/>
    <w:rPr>
      <w:rFonts w:ascii="Calibri" w:eastAsia="Arial" w:hAnsi="Calibri" w:cs="Arial"/>
      <w:sz w:val="22"/>
      <w:szCs w:val="22"/>
    </w:rPr>
  </w:style>
  <w:style w:type="paragraph" w:styleId="a9">
    <w:name w:val="footer"/>
    <w:basedOn w:val="a"/>
    <w:link w:val="aa"/>
    <w:rsid w:val="00A62F4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A62F41"/>
    <w:rPr>
      <w:rFonts w:ascii="Calibri" w:eastAsia="Arial" w:hAnsi="Calibri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1003</Words>
  <Characters>5719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Admin</cp:lastModifiedBy>
  <cp:revision>2</cp:revision>
  <cp:lastPrinted>2022-04-07T08:47:00Z</cp:lastPrinted>
  <dcterms:created xsi:type="dcterms:W3CDTF">2022-04-22T06:15:00Z</dcterms:created>
  <dcterms:modified xsi:type="dcterms:W3CDTF">2022-04-22T06:15:00Z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1049-11.2.0.11074</vt:lpwstr>
  </property>
  <property fmtid="{D5CDD505-2E9C-101B-9397-08002B2CF9AE}" pid="3" name="ICV">
    <vt:lpwstr>2355312022BD45CAADF0E12C59404BA9</vt:lpwstr>
  </property>
</Properties>
</file>